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Kalshi makes TIME’s 2026 list of influential companies amid ongoing legal clashes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Kalshi’s inclusion in TIME’s 2026 list of the world’s 100 most influential companies has given the prediction markets operator a rare mainstream stamp of approval even as it remains locked in a widening fight with state regulators. TIME’s annual ranking, published this week, places the company alongside businesses reshaping finance, technology and culture, underlining how far prediction markets have moved from the margins. </w:t>
      </w:r>
      <w:r/>
    </w:p>
    <w:p>
      <w:r/>
      <w:r>
        <w:t xml:space="preserve">The company, which was launched in 2018 and is overseen by the Commodity Futures Trading Commission, allows customers to trade contracts linked to real-world outcomes ranging from central bank decisions to sports results. According to the Covers report, Kalshi said it had more than 5 million users, generated $263.5 million in fee revenue in 2025 and reached a valuation of $22 billion, a pace of growth that has helped push its data into the wider financial and media conversation. CNN and CNBC have both begun using its probabilities in coverage, while a Federal Reserve working paper in February said its forecasts compared well with, and in some cases outperformed, conventional Wall Street tools on inflation and interest rates. </w:t>
      </w:r>
      <w:r/>
    </w:p>
    <w:p>
      <w:r/>
      <w:r>
        <w:t xml:space="preserve">That momentum has not resolved the legal questions surrounding the business. In March, Arizona filed criminal charges against Kalshi, accusing it of running an unlicensed gambling operation; Washington state then brought its own lawsuit on similar grounds, according to TechCrunch and the Covers report. An Ohio federal judge later said Kalshi’s products amounted to gambling under state law, putting them under the Ohio Casino Control Commission rather than the federal regulator the company says should oversee it. Kalshi has argued that its contracts resemble commodity futures, not betting, and that state gaming rules should not apply. </w:t>
      </w:r>
      <w:r/>
    </w:p>
    <w:p>
      <w:r/>
      <w:r>
        <w:t xml:space="preserve">Even so, interest from institutional finance appears to be growing. Covers reported that Clear Street is partnering with Kalshi to give clients direct access to event contracts, with its futures commission merchant joining Kalshi’s exchange and clearing house. The broker also plans to extend swap functionality to ETF issuers linked to prediction markets. The move follows an earlier February partnership with Tradeweb Markets and suggests that, for at least some market participants, prediction markets are becoming a more established part of trading infrastructure rather than a novelty.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[3]</w:t>
        </w:r>
      </w:hyperlink>
      <w:r>
        <w:t xml:space="preserve">- Paragraph 3: </w:t>
      </w:r>
      <w:hyperlink r:id="rId9">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t xml:space="preserve">- Paragraph 4: </w:t>
      </w:r>
      <w:hyperlink r:id="rId9">
        <w:r>
          <w:rPr>
            <w:color w:val="0000EE"/>
            <w:u w:val="single"/>
          </w:rPr>
          <w:t>[1]</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https://www.covers.com/industry/kalshi-lands-on-times-most-influential-companies-list-amid-legal-battles-may-1-2026</w:t>
        </w:r>
      </w:hyperlink>
      <w:r>
        <w:t xml:space="preserve"> - Please view link - unable to able to access data</w:t>
      </w:r>
      <w:r/>
    </w:p>
    <w:p>
      <w:pPr>
        <w:pStyle w:val="ListNumber"/>
        <w:spacing w:line="240" w:lineRule="auto"/>
        <w:ind w:left="720"/>
      </w:pPr>
      <w:r/>
      <w:hyperlink r:id="rId9">
        <w:r>
          <w:rPr>
            <w:color w:val="0000EE"/>
            <w:u w:val="single"/>
          </w:rPr>
          <w:t>https://www.covers.com/industry/kalshi-lands-on-times-most-influential-companies-list-amid-legal-battles-may-1-2026</w:t>
        </w:r>
      </w:hyperlink>
      <w:r>
        <w:t xml:space="preserve"> - Kalshi, a prediction markets platform, has been recognised in TIME's 2026 list of the 100 Most Influential Companies. Despite this accolade, the company faces legal challenges, with multiple states alleging its contracts constitute unlicensed gambling. Arizona filed criminal charges in March 2026, and Washington state followed with a lawsuit. An Ohio federal judge ruled that Kalshi's products are considered gambling under state law, placing them under the Ohio Casino Control Commission's jurisdiction. These legal disputes highlight the ongoing tension between Kalshi's operations and state regulations.</w:t>
      </w:r>
      <w:r/>
    </w:p>
    <w:p>
      <w:pPr>
        <w:pStyle w:val="ListNumber"/>
        <w:spacing w:line="240" w:lineRule="auto"/>
        <w:ind w:left="720"/>
      </w:pPr>
      <w:r/>
      <w:hyperlink r:id="rId10">
        <w:r>
          <w:rPr>
            <w:color w:val="0000EE"/>
            <w:u w:val="single"/>
          </w:rPr>
          <w:t>https://time.com/article/2026/04/29/time-reveals-the-2026-time100-most-influential-companies-in-the-world/</w:t>
        </w:r>
      </w:hyperlink>
      <w:r>
        <w:t xml:space="preserve"> - TIME has unveiled its sixth annual TIME100 Most Influential Companies list, featuring 100 companies making significant global impacts. The 2026 edition includes profiles of top executives from leading companies, such as Sundar Pichai of Alphabet and Google, Jimmy Donaldson (MrBeast) of Beast Industries, and Hailey Bieber of Rhode. The list highlights companies driving meaningful progress in various sectors, including AI, health, sustainability, equality, and culture, reflecting their influence and contributions to the global economy and society.</w:t>
      </w:r>
      <w:r/>
    </w:p>
    <w:p>
      <w:pPr>
        <w:pStyle w:val="ListNumber"/>
        <w:spacing w:line="240" w:lineRule="auto"/>
        <w:ind w:left="720"/>
      </w:pPr>
      <w:r/>
      <w:hyperlink r:id="rId11">
        <w:r>
          <w:rPr>
            <w:color w:val="0000EE"/>
            <w:u w:val="single"/>
          </w:rPr>
          <w:t>https://techcrunch.com/2026/03/17/kalshis-legal-troubles-pile-up-as-arizona-files-first-ever-criminal-charges-over-illegal-gambling-business/</w:t>
        </w:r>
      </w:hyperlink>
      <w:r>
        <w:t xml:space="preserve"> - Arizona Attorney General Kris Mayes has filed a 20-count criminal complaint against Kalshi, accusing the company of operating an illegal gambling business by accepting unlicensed bets on various events, including state elections. This marks the first criminal case brought by a state against Kalshi, escalating the debate over whether such platforms should be classified as gambling operations. Kalshi argues that its contracts are similar to commodity futures and fall under the jurisdiction of the Commodity Futures Trading Commission (CFTC), not state regulators.</w:t>
      </w:r>
      <w:r/>
    </w:p>
    <w:p>
      <w:pPr>
        <w:pStyle w:val="ListNumber"/>
        <w:spacing w:line="240" w:lineRule="auto"/>
        <w:ind w:left="720"/>
      </w:pPr>
      <w:r/>
      <w:hyperlink r:id="rId12">
        <w:r>
          <w:rPr>
            <w:color w:val="0000EE"/>
            <w:u w:val="single"/>
          </w:rPr>
          <w:t>https://techcrunch.com/2026/03/20/amidst-legal-turmoil-kalshi-is-temporarily-banned-in-nevada/</w:t>
        </w:r>
      </w:hyperlink>
      <w:r>
        <w:t xml:space="preserve"> - In the midst of legal challenges, a Nevada judge has temporarily banned Kalshi from operating in the state. Nevada's Gaming Control Board sued Kalshi, alleging the company failed to acquire the necessary gaming licenses for its betting activities and violated state law by allowing users under 21 to participate. This action adds to the growing list of state-level legal issues Kalshi is facing, highlighting the complex regulatory landscape for prediction market platforms.</w:t>
      </w:r>
      <w:r/>
    </w:p>
    <w:p>
      <w:pPr>
        <w:pStyle w:val="ListNumber"/>
        <w:spacing w:line="240" w:lineRule="auto"/>
        <w:ind w:left="720"/>
      </w:pPr>
      <w:r/>
      <w:hyperlink r:id="rId13">
        <w:r>
          <w:rPr>
            <w:color w:val="0000EE"/>
            <w:u w:val="single"/>
          </w:rPr>
          <w:t>https://www.ats.io/prediction-markets/kalshi/legal/</w:t>
        </w:r>
      </w:hyperlink>
      <w:r>
        <w:t xml:space="preserve"> - Kalshi operates as a federally regulated prediction market platform under the Commodity Futures Trading Commission (CFTC). However, its legality varies by state, with several states challenging its operations, arguing that its event contracts resemble gambling rather than financial trading. This has created a legal grey area where federal approval and state-level enforcement are in direct conflict, leading to ongoing legal disputes over Kalshi's operations across different jurisdictions.</w:t>
      </w:r>
      <w:r/>
    </w:p>
    <w:p>
      <w:pPr>
        <w:pStyle w:val="ListNumber"/>
        <w:spacing w:line="240" w:lineRule="auto"/>
        <w:ind w:left="720"/>
      </w:pPr>
      <w:r/>
      <w:hyperlink r:id="rId14">
        <w:r>
          <w:rPr>
            <w:color w:val="0000EE"/>
            <w:u w:val="single"/>
          </w:rPr>
          <w:t>https://techcrunch.com/2025/04/09/kalshi-ceo-state-law-doesnt-really-apply-to-us/</w:t>
        </w:r>
      </w:hyperlink>
      <w:r>
        <w:t xml:space="preserve"> - Kalshi CEO Tarek Mansour stated that state laws do not apply to the company, as it is federally regulated. This assertion came after Kalshi sued New Jersey and Nevada for attempting to shut down its sports trading operations. Mansour's comments highlight the company's position that, being under federal regulation, state gaming commissions lack authority over its activities, a stance that has led to legal confrontations with state regulators.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vers.com/industry/kalshi-lands-on-times-most-influential-companies-list-amid-legal-battles-may-1-2026" TargetMode="External"/><Relationship Id="rId10" Type="http://schemas.openxmlformats.org/officeDocument/2006/relationships/hyperlink" Target="https://time.com/article/2026/04/29/time-reveals-the-2026-time100-most-influential-companies-in-the-world/" TargetMode="External"/><Relationship Id="rId11" Type="http://schemas.openxmlformats.org/officeDocument/2006/relationships/hyperlink" Target="https://techcrunch.com/2026/03/17/kalshis-legal-troubles-pile-up-as-arizona-files-first-ever-criminal-charges-over-illegal-gambling-business/" TargetMode="External"/><Relationship Id="rId12" Type="http://schemas.openxmlformats.org/officeDocument/2006/relationships/hyperlink" Target="https://techcrunch.com/2026/03/20/amidst-legal-turmoil-kalshi-is-temporarily-banned-in-nevada/" TargetMode="External"/><Relationship Id="rId13" Type="http://schemas.openxmlformats.org/officeDocument/2006/relationships/hyperlink" Target="https://www.ats.io/prediction-markets/kalshi/legal/" TargetMode="External"/><Relationship Id="rId14" Type="http://schemas.openxmlformats.org/officeDocument/2006/relationships/hyperlink" Target="https://techcrunch.com/2025/04/09/kalshi-ceo-state-law-doesnt-really-apply-to-u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