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prediction markets see rapid growth driven by dominant platforms, challenging market diversity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markets in the United States have moved from a novelty to a fast-growing trade, but the expansion is proving highly concentrated. New analysis from Blask, reported by iGamingFuture, suggests demand has risen more than five times since August 2025, yet almost all of that uplift has flowed to just two platforms, Kalshi and Polymarket.</w:t>
      </w:r>
      <w:r/>
    </w:p>
    <w:p>
      <w:r/>
      <w:r>
        <w:t>The sector’s latest run has been more durable than the sharp election-related spike seen in late 2024. Blask says current demand is still about 49% below the peak reached during the November 2024 presidential contest, when interest was driven by a single major event. By contrast, the recent increase has built steadily over eight consecutive months, pointing to a market that may be developing a more stable user base rather than simply reacting to political news.</w:t>
      </w:r>
      <w:r/>
    </w:p>
    <w:p>
      <w:r/>
      <w:r>
        <w:t>The dominance of the leading pair is striking. According to Blask’s March 2026 data, Polymarket and Kalshi together account for roughly 94% of branded demand in U.S. prediction markets. The gap is even more pronounced in some states: Kansas is overwhelmingly tilted towards Polymarket, while Louisiana shows a tighter contest. Outside the top two, the rest of the category remains marginal, with Myriad the nearest challenger but still holding less than 1% of demand.</w:t>
      </w:r>
      <w:r/>
    </w:p>
    <w:p>
      <w:r/>
      <w:r>
        <w:t>Other reports reinforce the same pattern of concentration. Tribuna said in March that the U.S. prediction market industry had rebounded strongly in 2025 after a post-election slump, with Polymarket taking nearly 60% of total demand and Kalshi broadening the market beyond politics through sports-linked contracts. Separate industry data for March 2026 points to record trading volumes as well, with Kalshi and Polymarket together processing tens of billions of dollars, helped by marquee events such as March Madness.</w:t>
      </w:r>
      <w:r/>
    </w:p>
    <w:p>
      <w:r/>
      <w:r>
        <w:t>Even so, the broader picture is not simply one of a duopoly freezing out the field. Robinhood is showing the fastest growth rate in the category, with Blask putting its year-on-year increase at 983.4%, albeit from a very small base. Blask also says demand is heavily clustered by geography, with California and New York leading national interest. That underlines how prediction markets are evolving: less as a series of short-lived betting spikes, and more as a durable, state-by-state contest for attention, liquidity and scale.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https://igamingfuture.com/prediction-market-boom-u-s-demand-surges-5x-in-just-eight-months-but-two-firms-are-taking-almost-everything/</w:t>
        </w:r>
      </w:hyperlink>
      <w:r>
        <w:t xml:space="preserve"> - Please view link - unable to able to access data</w:t>
      </w:r>
      <w:r/>
    </w:p>
    <w:p>
      <w:pPr>
        <w:pStyle w:val="ListNumber"/>
        <w:spacing w:line="240" w:lineRule="auto"/>
        <w:ind w:left="720"/>
      </w:pPr>
      <w:r/>
      <w:hyperlink r:id="rId10">
        <w:r>
          <w:rPr>
            <w:color w:val="0000EE"/>
            <w:u w:val="single"/>
          </w:rPr>
          <w:t>https://gamingamericas.com/latest-news/2026/04/30/120864/us-prediction-markets-surge-5x-in-eight-months-blask-reveal/</w:t>
        </w:r>
      </w:hyperlink>
      <w:r>
        <w:t xml:space="preserve"> - This article reports that U.S. prediction markets have experienced a fivefold surge in demand over eight months, with Polymarket and Kalshi dominating the market. As of March 2026, these two platforms account for approximately 94% of all branded demand in U.S. prediction markets. The article highlights the dominance of Polymarket and Kalshi, noting that in Kansas, Polymarket controls 95.5% of branded demand, while in Louisiana, it holds 59%. The piece also mentions the emergence of Robinhood as a competitor, with a year-over-year increase of 983.4%, though its market share remains under 1%.</w:t>
      </w:r>
      <w:r/>
    </w:p>
    <w:p>
      <w:pPr>
        <w:pStyle w:val="ListNumber"/>
        <w:spacing w:line="240" w:lineRule="auto"/>
        <w:ind w:left="720"/>
      </w:pPr>
      <w:r/>
      <w:hyperlink r:id="rId11">
        <w:r>
          <w:rPr>
            <w:color w:val="0000EE"/>
            <w:u w:val="single"/>
          </w:rPr>
          <w:t>https://tribuna.com/en/casino/news/2026-03-18-prediction-markets-jump-256-in-2025-after-postelection-collapse-with-polymarket-alone-con/</w:t>
        </w:r>
      </w:hyperlink>
      <w:r>
        <w:t xml:space="preserve"> - This article discusses the significant growth of prediction markets in the U.S., noting a 256% increase in demand in 2025 after a post-election decline. Polymarket alone controlled nearly 60% of the total U.S. demand during this period. The piece also mentions Kalshi's expansion into sports prediction markets, which supported the recovery and expansion beyond political markets. The market is now concentrated around two operators, Polymarket and Kalshi, with the long tail of competitors shrinking.</w:t>
      </w:r>
      <w:r/>
    </w:p>
    <w:p>
      <w:pPr>
        <w:pStyle w:val="ListNumber"/>
        <w:spacing w:line="240" w:lineRule="auto"/>
        <w:ind w:left="720"/>
      </w:pPr>
      <w:r/>
      <w:hyperlink r:id="rId12">
        <w:r>
          <w:rPr>
            <w:color w:val="0000EE"/>
            <w:u w:val="single"/>
          </w:rPr>
          <w:t>https://pm.wiki/learn/prediction-market-volume-records-march-2026</w:t>
        </w:r>
      </w:hyperlink>
      <w:r>
        <w:t xml:space="preserve"> - This article provides data on the record-breaking trading volumes in the prediction market industry for March 2026. Kalshi processed $12.35 billion in trading volume, an 18.3% increase over its previous all-time high, while Polymarket reached $10.15 billion, a 27.8% increase. The total industry volume across all platforms was $24.47 billion in March 2026. The article attributes this growth to events like the NCAA March Madness tournament and highlights the increasing adoption of prediction markets.</w:t>
      </w:r>
      <w:r/>
    </w:p>
    <w:p>
      <w:pPr>
        <w:pStyle w:val="ListNumber"/>
        <w:spacing w:line="240" w:lineRule="auto"/>
        <w:ind w:left="720"/>
      </w:pPr>
      <w:r/>
      <w:hyperlink r:id="rId14">
        <w:r>
          <w:rPr>
            <w:color w:val="0000EE"/>
            <w:u w:val="single"/>
          </w:rPr>
          <w:t>https://www.pizzint.watch/guides/polymarket-vs-kalshi</w:t>
        </w:r>
      </w:hyperlink>
      <w:r>
        <w:t xml:space="preserve"> - This article compares the two largest prediction markets, Polymarket and Kalshi, focusing on fees, liquidity, market selection, and regulation. It notes that in March 2026, Polymarket had a monthly volume of approximately $10 billion, while Kalshi had about $12 billion, with 87% of Kalshi's volume driven by sports contracts. The piece also discusses the regulatory differences between the platforms, with Kalshi being regulated by the U.S. Commodity Futures Trading Commission and Polymarket operating outside U.S. oversight.</w:t>
      </w:r>
      <w:r/>
    </w:p>
    <w:p>
      <w:pPr>
        <w:pStyle w:val="ListNumber"/>
        <w:spacing w:line="240" w:lineRule="auto"/>
        <w:ind w:left="720"/>
      </w:pPr>
      <w:r/>
      <w:hyperlink r:id="rId15">
        <w:r>
          <w:rPr>
            <w:color w:val="0000EE"/>
            <w:u w:val="single"/>
          </w:rPr>
          <w:t>https://coinunited.io/no/pulse/2026-04-10/kalshi-captures-89-of-us-prediction-market-what-regulated-derivatives-mean-for-crypto-and-fintech/</w:t>
        </w:r>
      </w:hyperlink>
      <w:r>
        <w:t xml:space="preserve"> - This article reports that Kalshi holds 89% of the U.S. prediction market volume, according to Bank of America. It discusses the implications of the Commodity Futures Trading Commission's classification of prediction contracts as derivatives, enabling 50-state access and institutional capital inflows. The piece also notes that Polymarket declined 16% week-over-week as Kalshi gained 6%, indicating active capital migration from unregulated to regulated venues.</w:t>
      </w:r>
      <w:r/>
    </w:p>
    <w:p>
      <w:pPr>
        <w:pStyle w:val="ListNumber"/>
        <w:spacing w:line="240" w:lineRule="auto"/>
        <w:ind w:left="720"/>
      </w:pPr>
      <w:r/>
      <w:hyperlink r:id="rId16">
        <w:r>
          <w:rPr>
            <w:color w:val="0000EE"/>
            <w:u w:val="single"/>
          </w:rPr>
          <w:t>https://www.youtube.com/watch?v=NGcN9ftJxuY</w:t>
        </w:r>
      </w:hyperlink>
      <w:r>
        <w:t xml:space="preserve"> - This YouTube video discusses Kalshi's dominance in the U.S. prediction market, capturing 89% of the market share as regulated trading takes over. It highlights the legal battles between federal regulators and individual states over whether these platforms should be treated as financial instruments or gambling. The video also touches on the broader implications of this market consolidation and the regulatory landscape affecting prediction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gamingfuture.com/prediction-market-boom-u-s-demand-surges-5x-in-just-eight-months-but-two-firms-are-taking-almost-everything/" TargetMode="External"/><Relationship Id="rId10" Type="http://schemas.openxmlformats.org/officeDocument/2006/relationships/hyperlink" Target="https://gamingamericas.com/latest-news/2026/04/30/120864/us-prediction-markets-surge-5x-in-eight-months-blask-reveal/" TargetMode="External"/><Relationship Id="rId11" Type="http://schemas.openxmlformats.org/officeDocument/2006/relationships/hyperlink" Target="https://tribuna.com/en/casino/news/2026-03-18-prediction-markets-jump-256-in-2025-after-postelection-collapse-with-polymarket-alone-con/" TargetMode="External"/><Relationship Id="rId12" Type="http://schemas.openxmlformats.org/officeDocument/2006/relationships/hyperlink" Target="https://pm.wiki/learn/prediction-market-volume-records-march-2026" TargetMode="External"/><Relationship Id="rId13" Type="http://schemas.openxmlformats.org/officeDocument/2006/relationships/hyperlink" Target="https://www.noahwire.com" TargetMode="External"/><Relationship Id="rId14" Type="http://schemas.openxmlformats.org/officeDocument/2006/relationships/hyperlink" Target="https://www.pizzint.watch/guides/polymarket-vs-kalshi" TargetMode="External"/><Relationship Id="rId15" Type="http://schemas.openxmlformats.org/officeDocument/2006/relationships/hyperlink" Target="https://coinunited.io/no/pulse/2026-04-10/kalshi-captures-89-of-us-prediction-market-what-regulated-derivatives-mean-for-crypto-and-fintech/" TargetMode="External"/><Relationship Id="rId16" Type="http://schemas.openxmlformats.org/officeDocument/2006/relationships/hyperlink" Target="https://www.youtube.com/watch?v=NGcN9ftJxu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