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A&amp;M develops AI model that predicts pest outbreaks earlier than ever before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Texas A&amp;M AgriLife researchers have reported that artificial intelligence can spot the likelihood of insect outbreaks well before damage becomes visible, offering farmers a faster way to protect crops. In work published in </w:t>
      </w:r>
      <w:r>
        <w:rPr>
          <w:i/>
        </w:rPr>
        <w:t>Ecological Informatics</w:t>
      </w:r>
      <w:r>
        <w:t>, the team found that machine-learning models forecast western flower thrips populations more accurately than conventional approaches, with performance of almost 88% in open fields and about 85% in high tunnels, according to summaries of the study from Texas A&amp;M and Phys.org.</w:t>
      </w:r>
      <w:r/>
    </w:p>
    <w:p>
      <w:r/>
      <w:r>
        <w:t>The models were trained on data from nearly 1,700 yellow sticky traps, paired with weather variables including temperature, humidity, rainfall and wind. Researchers also fed in pest counts from two weeks earlier, which emerged as one of the strongest signals of what would happen next. That matters because western flower thrips can do serious harm to tomatoes, peppers and other crops, and by the time the damage is obvious the infestation is often already established.</w:t>
      </w:r>
      <w:r/>
    </w:p>
    <w:p>
      <w:r/>
      <w:r>
        <w:t>The study also underlined how local conditions can shape pest behaviour. Even neighbouring growing sites may experience different pressures depending on microclimate, which means broad regional forecasts are not always precise enough for day-to-day farm decisions. Temperature was identified as a particularly important driver, while wind and humidity also influenced how populations spread.</w:t>
      </w:r>
      <w:r/>
    </w:p>
    <w:p>
      <w:r/>
      <w:r>
        <w:t>The Texas A&amp;M findings fit into a wider push towards predictive agriculture, with other digital tools now being marketed for early warning, risk scoring and pest monitoring using satellite imagery, environmental data and image analysis. Texas A&amp;M AgriLife has also previously explored drone-based monitoring for earlier detection of southern rust in corn, suggesting that AI-guided pest management is becoming part of a broader precision-farming toolkit rather than a one-off experiment.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https://austincountynewsonline.com/ai-technology-gives-farmers-an-early-edge-against-crop-pests/</w:t>
        </w:r>
      </w:hyperlink>
      <w:r>
        <w:t xml:space="preserve"> - Please view link - unable to able to access data</w:t>
      </w:r>
      <w:r/>
    </w:p>
    <w:p>
      <w:pPr>
        <w:pStyle w:val="ListNumber"/>
        <w:spacing w:line="240" w:lineRule="auto"/>
        <w:ind w:left="720"/>
      </w:pPr>
      <w:r/>
      <w:hyperlink r:id="rId10">
        <w:r>
          <w:rPr>
            <w:color w:val="0000EE"/>
            <w:u w:val="single"/>
          </w:rPr>
          <w:t>https://phys.org/news/2026-05-ai-powered-sharpen-early-destructive.html</w:t>
        </w:r>
      </w:hyperlink>
      <w:r>
        <w:t xml:space="preserve"> - Researchers at Texas A&amp;M AgriLife have developed AI-driven models that predict insect populations with greater accuracy than traditional methods. By analysing data from yellow sticky traps and environmental factors, these models forecast pest outbreaks, enabling farmers to take proactive measures and reduce crop losses. The study, published in Ecological Informatics, focuses on the western flower thrips, a pest known to damage crops like tomatoes and peppers. The AI models demonstrated nearly 88% accuracy in open field conditions and about 85% in high tunnel environments, highlighting the potential for data-driven pest management strategies.</w:t>
      </w:r>
      <w:r/>
    </w:p>
    <w:p>
      <w:pPr>
        <w:pStyle w:val="ListNumber"/>
        <w:spacing w:line="240" w:lineRule="auto"/>
        <w:ind w:left="720"/>
      </w:pPr>
      <w:r/>
      <w:hyperlink r:id="rId11">
        <w:r>
          <w:rPr>
            <w:color w:val="0000EE"/>
            <w:u w:val="single"/>
          </w:rPr>
          <w:t>https://www.platform.stella-pss.eu/</w:t>
        </w:r>
      </w:hyperlink>
      <w:r>
        <w:t xml:space="preserve"> - The STELLA PSS platform offers a comprehensive digital system for farmers, advisors, and authorities to predict, detect, and manage pest and disease threats. By integrating satellite monitoring, AI-driven image analysis, and real-time environmental data, STELLA provides early warnings, accurate detections, and effective responses. Its Early Warning System (EWS) uses weather data, crop models, and smart trap images to forecast pest activity, helping prevent infestations through early alerts and risk scoring.</w:t>
      </w:r>
      <w:r/>
    </w:p>
    <w:p>
      <w:pPr>
        <w:pStyle w:val="ListNumber"/>
        <w:spacing w:line="240" w:lineRule="auto"/>
        <w:ind w:left="720"/>
      </w:pPr>
      <w:r/>
      <w:hyperlink r:id="rId12">
        <w:r>
          <w:rPr>
            <w:color w:val="0000EE"/>
            <w:u w:val="single"/>
          </w:rPr>
          <w:t>https://agripredict-crop-yield-pest.netlify.app/</w:t>
        </w:r>
      </w:hyperlink>
      <w:r>
        <w:t xml:space="preserve"> - AgriPredict is an advanced AI-powered agriculture platform that provides precise yield predictions, pest risk assessments, and tailored farming recommendations. By combining satellite imagery, weather data, and machine learning, AgriPredict forecasts crop yields with 94% accuracy and offers real-time pest outbreak predictions. The platform also delivers personalized advice on irrigation, fertilisation, and pest control based on specific farm conditions and goals, aiming to optimise resource use and enhance operational efficiency.</w:t>
      </w:r>
      <w:r/>
    </w:p>
    <w:p>
      <w:pPr>
        <w:pStyle w:val="ListNumber"/>
        <w:spacing w:line="240" w:lineRule="auto"/>
        <w:ind w:left="720"/>
      </w:pPr>
      <w:r/>
      <w:hyperlink r:id="rId13">
        <w:r>
          <w:rPr>
            <w:color w:val="0000EE"/>
            <w:u w:val="single"/>
          </w:rPr>
          <w:t>https://outbreaklabs.co/</w:t>
        </w:r>
      </w:hyperlink>
      <w:r>
        <w:t xml:space="preserve"> - Outbreak Labs is pioneering next-generation pest and disease forecasting by integrating epidemiological models, AI, and satellite data. Their models analyse over a million data points from field observations, satellite imagery, and environmental sensors to provide insights into how pests and diseases spread. Covering 99% of land in key agricultural regions across Africa, Asia, Europe, and the Americas, Outbreak Labs offers real-time intelligence and predictive modelling to help farmers understand emerging threats and take decisive action to protect crops.</w:t>
      </w:r>
      <w:r/>
    </w:p>
    <w:p>
      <w:pPr>
        <w:pStyle w:val="ListNumber"/>
        <w:spacing w:line="240" w:lineRule="auto"/>
        <w:ind w:left="720"/>
      </w:pPr>
      <w:r/>
      <w:hyperlink r:id="rId14">
        <w:r>
          <w:rPr>
            <w:color w:val="0000EE"/>
            <w:u w:val="single"/>
          </w:rPr>
          <w:t>https://pestlytics.com/ai-pest-prediction.html</w:t>
        </w:r>
      </w:hyperlink>
      <w:r>
        <w:t xml:space="preserve"> - Pestlytics offers an AI-powered pest prediction system that forecasts infestations weeks or even months in advance. By analysing multiple data sources, the system identifies high-risk periods, enabling farmers to take preventive action before pest problems escalate. This proactive approach helps optimise resource deployment, schedule treatments effectively, and reduce costs by minimising over-treatment and chemical waste. The platform aims to transform pest management from reactive to proactive through predictive intelligence.</w:t>
      </w:r>
      <w:r/>
    </w:p>
    <w:p>
      <w:pPr>
        <w:pStyle w:val="ListNumber"/>
        <w:spacing w:line="240" w:lineRule="auto"/>
        <w:ind w:left="720"/>
      </w:pPr>
      <w:r/>
      <w:hyperlink r:id="rId15">
        <w:r>
          <w:rPr>
            <w:color w:val="0000EE"/>
            <w:u w:val="single"/>
          </w:rPr>
          <w:t>https://stories.tamu.edu/news/2022/06/01/drone-data-provides-early-identification-of-southern-rust-in-corn/</w:t>
        </w:r>
      </w:hyperlink>
      <w:r>
        <w:t xml:space="preserve"> - Texas A&amp;M AgriLife researchers have utilised unmanned aerial systems (UAS), or drones, to predict corn southern rust epidemic outbreaks early enough to help prevent economic damage for growers. By collecting data through drones, the researchers can monitor crop health and identify disease threats, enabling timely interventions. This approach demonstrates the potential of drone technology in precision agriculture, offering farmers advanced tools for early disease detection and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ustincountynewsonline.com/ai-technology-gives-farmers-an-early-edge-against-crop-pests/" TargetMode="External"/><Relationship Id="rId10" Type="http://schemas.openxmlformats.org/officeDocument/2006/relationships/hyperlink" Target="https://phys.org/news/2026-05-ai-powered-sharpen-early-destructive.html" TargetMode="External"/><Relationship Id="rId11" Type="http://schemas.openxmlformats.org/officeDocument/2006/relationships/hyperlink" Target="https://www.platform.stella-pss.eu/" TargetMode="External"/><Relationship Id="rId12" Type="http://schemas.openxmlformats.org/officeDocument/2006/relationships/hyperlink" Target="https://agripredict-crop-yield-pest.netlify.app/" TargetMode="External"/><Relationship Id="rId13" Type="http://schemas.openxmlformats.org/officeDocument/2006/relationships/hyperlink" Target="https://outbreaklabs.co/" TargetMode="External"/><Relationship Id="rId14" Type="http://schemas.openxmlformats.org/officeDocument/2006/relationships/hyperlink" Target="https://pestlytics.com/ai-pest-prediction.html" TargetMode="External"/><Relationship Id="rId15" Type="http://schemas.openxmlformats.org/officeDocument/2006/relationships/hyperlink" Target="https://stories.tamu.edu/news/2022/06/01/drone-data-provides-early-identification-of-southern-rust-in-cor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