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Hawai‘i turns to artificial intelligence for more precise storm forecasts and disaster response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Artificial intelligence is moving from a theoretical aid to a practical tool in disaster planning, and Hawai‘i officials are increasingly betting it could sharpen how they prepare for the next major storm. After the March Kona lows left a trail of flooding across O‘ahu, including the North Shore, Waialua, Kīhei and Mānoa, planners are looking for systems that can turn broad weather warnings into more precise, localised guidance for emergency managers.</w:t>
      </w:r>
      <w:r/>
    </w:p>
    <w:p>
      <w:r/>
      <w:r>
        <w:t>Joseph Green, the director of applied science at the state disaster centre, said the aim is to move beyond general labels of severity and produce information that better explains what a storm is likely to do on the ground. That could eventually mean forecasts tailored to individual neighbourhoods, helping officials decide where to send crews, how urgently to warn residents and what kind of damage to expect before a storm arrives. Randal Collins, who leads the Honolulu Department of Emergency Management, has said the city is "diving headfirst into AI" and believes responsible use of the technology can strengthen operations.</w:t>
      </w:r>
      <w:r/>
    </w:p>
    <w:p>
      <w:r/>
      <w:r>
        <w:t>The push in Hawai‘i reflects a wider shift in emergency management, where AI is being tested as a way to speed up alerts, improve forecasting and support resource allocation. Platforms such as Open EWS are designed to turn simulation models into operational warning systems, while other products, including Ladris Core, combine satellite imagery, sensors and emergency data to generate decision support for responders. In the insurance sector, firms such as Vāyuh are also marketing AI-based storm and wind-risk tools, underscoring how broadly the technology is spreading across disaster-related industries.</w:t>
      </w:r>
      <w:r/>
    </w:p>
    <w:p>
      <w:r/>
      <w:r>
        <w:t>Academic research is adding to that momentum. A recent study in Scientific Reports found that machine-learning models, including LSTM and XGBoost, could forecast storm characteristics in western France using buoy and storm-database data collected over more than two decades. The International Telecommunication Union has likewise argued that AI can improve the speed and accuracy of early-warning systems, especially when paired with collaboration between public agencies and technical partners. For Hawai‘i, the appeal is clear: after the fires in Lahaina and the flooding brought by recent Kona lows, officials want systems that can convert science into faster, more useful decisions.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w:t>
      </w:r>
      <w:hyperlink r:id="rId13">
        <w:r>
          <w:rPr>
            <w:color w:val="0000EE"/>
            <w:u w:val="single"/>
          </w:rPr>
          <w:t>[7]</w:t>
        </w:r>
      </w:hyperlink>
      <w:r>
        <w:t xml:space="preserve">- Paragraph 4: </w:t>
      </w:r>
      <w:hyperlink r:id="rId14">
        <w:r>
          <w:rPr>
            <w:color w:val="0000EE"/>
            <w:u w:val="single"/>
          </w:rPr>
          <w:t>[3]</w:t>
        </w:r>
      </w:hyperlink>
      <w:r>
        <w:t xml:space="preserve">, </w:t>
      </w:r>
      <w:hyperlink r:id="rId11">
        <w:r>
          <w:rPr>
            <w:color w:val="0000EE"/>
            <w:u w:val="single"/>
          </w:rPr>
          <w:t>[5]</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https://www.honolulumagazine.com/ai-will-transform-disaster-management/</w:t>
        </w:r>
      </w:hyperlink>
      <w:r>
        <w:t xml:space="preserve"> - Please view link - unable to able to access data</w:t>
      </w:r>
      <w:r/>
    </w:p>
    <w:p>
      <w:pPr>
        <w:pStyle w:val="ListNumber"/>
        <w:spacing w:line="240" w:lineRule="auto"/>
        <w:ind w:left="720"/>
      </w:pPr>
      <w:r/>
      <w:hyperlink r:id="rId10">
        <w:r>
          <w:rPr>
            <w:color w:val="0000EE"/>
            <w:u w:val="single"/>
          </w:rPr>
          <w:t>https://open-ews.com/</w:t>
        </w:r>
      </w:hyperlink>
      <w:r>
        <w:t xml:space="preserve"> - Open EWS is a platform that transforms simulation models into operational early warning systems. It supports various hazards, including floods, wildfires, and storms, by integrating real-time meteorological data and machine learning-powered predictions. The platform aims to enhance disaster preparedness and response through automated alert systems and sophisticated modeling techniques.</w:t>
      </w:r>
      <w:r/>
    </w:p>
    <w:p>
      <w:pPr>
        <w:pStyle w:val="ListNumber"/>
        <w:spacing w:line="240" w:lineRule="auto"/>
        <w:ind w:left="720"/>
      </w:pPr>
      <w:r/>
      <w:hyperlink r:id="rId14">
        <w:r>
          <w:rPr>
            <w:color w:val="0000EE"/>
            <w:u w:val="single"/>
          </w:rPr>
          <w:t>https://www.nature.com/articles/s41598-024-62182-0</w:t>
        </w:r>
      </w:hyperlink>
      <w:r>
        <w:t xml:space="preserve"> - This study explores the use of Long Short-Term Memory (LSTM) and Extreme Gradient Boosting (XGBoost) algorithms for storm prediction in Western France. By processing data from buoys and a storm database spanning 1996 to 2020, the researchers developed models capable of forecasting storm characteristics and occurrences, demonstrating the potential of machine learning in enhancing storm prediction accuracy.</w:t>
      </w:r>
      <w:r/>
    </w:p>
    <w:p>
      <w:pPr>
        <w:pStyle w:val="ListNumber"/>
        <w:spacing w:line="240" w:lineRule="auto"/>
        <w:ind w:left="720"/>
      </w:pPr>
      <w:r/>
      <w:hyperlink r:id="rId12">
        <w:r>
          <w:rPr>
            <w:color w:val="0000EE"/>
            <w:u w:val="single"/>
          </w:rPr>
          <w:t>https://www.ladris.com/product/core-1</w:t>
        </w:r>
      </w:hyperlink>
      <w:r>
        <w:t xml:space="preserve"> - Ladris Core is an all-in-one disaster decision support engine that integrates emergency management data, including sensors and satellite imagery. It supports informed decision-making during response and preparedness phases across various hazard types, offering aggregated insights, automated disaster intelligence, and AI-driven risk analysis for planning and response.</w:t>
      </w:r>
      <w:r/>
    </w:p>
    <w:p>
      <w:pPr>
        <w:pStyle w:val="ListNumber"/>
        <w:spacing w:line="240" w:lineRule="auto"/>
        <w:ind w:left="720"/>
      </w:pPr>
      <w:r/>
      <w:hyperlink r:id="rId11">
        <w:r>
          <w:rPr>
            <w:color w:val="0000EE"/>
            <w:u w:val="single"/>
          </w:rPr>
          <w:t>https://www.itu.int/itu-d/sites/digital-impact-unlocked/enhancing-early-warning-systems-with-artificial-intelligence/</w:t>
        </w:r>
      </w:hyperlink>
      <w:r>
        <w:t xml:space="preserve"> - This article discusses the integration of artificial intelligence (AI) into early warning systems to advance monitoring and forecasting capabilities. AI enhances the accuracy and speed of disaster alerts, ensuring critical information reaches at-risk populations promptly. The initiative involves collaboration among various international organizations to leverage AI for improved disaster management.</w:t>
      </w:r>
      <w:r/>
    </w:p>
    <w:p>
      <w:pPr>
        <w:pStyle w:val="ListNumber"/>
        <w:spacing w:line="240" w:lineRule="auto"/>
        <w:ind w:left="720"/>
      </w:pPr>
      <w:r/>
      <w:hyperlink r:id="rId16">
        <w:r>
          <w:rPr>
            <w:color w:val="0000EE"/>
            <w:u w:val="single"/>
          </w:rPr>
          <w:t>https://prezi.com/p/7wimvr0_5izj/ai-disaster-early-warning-resource-allocation-system/</w:t>
        </w:r>
      </w:hyperlink>
      <w:r>
        <w:t xml:space="preserve"> - This presentation outlines the implementation of an AI-driven disaster early warning and resource allocation system. It details the workflow from data collection and model training to alert generation and resource distribution, aiming to improve emergency response times, reduce disaster damage, and enhance evacuation planning within local communities.</w:t>
      </w:r>
      <w:r/>
    </w:p>
    <w:p>
      <w:pPr>
        <w:pStyle w:val="ListNumber"/>
        <w:spacing w:line="240" w:lineRule="auto"/>
        <w:ind w:left="720"/>
      </w:pPr>
      <w:r/>
      <w:hyperlink r:id="rId13">
        <w:r>
          <w:rPr>
            <w:color w:val="0000EE"/>
            <w:u w:val="single"/>
          </w:rPr>
          <w:t>https://www.vayuh.ai/</w:t>
        </w:r>
      </w:hyperlink>
      <w:r>
        <w:t xml:space="preserve"> - Vāyuh provides insurance-ready risk intelligence solutions, including severe storm forecasting and risk assessment platforms. Their services encompass hail forecasting, tornado risk prediction, wind and derecho modeling, and real-time alerts, offering comprehensive tools for insurers to manage and mitigate risks associated with severe weather events.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onolulumagazine.com/ai-will-transform-disaster-management/" TargetMode="External"/><Relationship Id="rId10" Type="http://schemas.openxmlformats.org/officeDocument/2006/relationships/hyperlink" Target="https://open-ews.com/" TargetMode="External"/><Relationship Id="rId11" Type="http://schemas.openxmlformats.org/officeDocument/2006/relationships/hyperlink" Target="https://www.itu.int/itu-d/sites/digital-impact-unlocked/enhancing-early-warning-systems-with-artificial-intelligence/" TargetMode="External"/><Relationship Id="rId12" Type="http://schemas.openxmlformats.org/officeDocument/2006/relationships/hyperlink" Target="https://www.ladris.com/product/core-1" TargetMode="External"/><Relationship Id="rId13" Type="http://schemas.openxmlformats.org/officeDocument/2006/relationships/hyperlink" Target="https://www.vayuh.ai/" TargetMode="External"/><Relationship Id="rId14" Type="http://schemas.openxmlformats.org/officeDocument/2006/relationships/hyperlink" Target="https://www.nature.com/articles/s41598-024-62182-0" TargetMode="External"/><Relationship Id="rId15" Type="http://schemas.openxmlformats.org/officeDocument/2006/relationships/hyperlink" Target="https://www.noahwire.com" TargetMode="External"/><Relationship Id="rId16" Type="http://schemas.openxmlformats.org/officeDocument/2006/relationships/hyperlink" Target="https://prezi.com/p/7wimvr0_5izj/ai-disaster-early-warning-resource-allocation-syste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