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RedCloud’s new AI agents target $2 trillion FMCG inventory gap with real-time decision support</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RedCloud is preparing to add three specialist artificial intelligence agents to its RedAI platform in a push it says could help tackle long-standing inefficiencies in fast-moving consumer goods supply chains. The British technology group says the tools are designed to automate or support frequent commercial decisions on stock, pricing, promotion and buying, areas it believes contribute to an annual $2 trillion inventory shortfall across the global FMCG market.</w:t>
      </w:r>
      <w:r/>
    </w:p>
    <w:p>
      <w:r/>
      <w:r>
        <w:t>The company says the new agents will sit on top of its RAID, or Realtime AI for Distribution, engine, which it says is trained on $6.9 billion of proprietary FMCG transaction data. In RedCloud’s view, that dataset gives it an edge in converting trade activity into recommendations and semi-autonomous actions inside day-to-day workflows, rather than leaving users to rely on static reports or manual judgement.</w:t>
      </w:r>
      <w:r/>
    </w:p>
    <w:p>
      <w:r/>
      <w:r>
        <w:t>According to the announcement, the planned rollout for the second half of 2026 will include an inventory agent aimed at helping distributors reduce both stock shortages and overstocking, a sales agent focused on buyer targeting, pricing and basket-building, and a market-planning agent for brand managers seeking category and SKU-level visibility. RedCloud says the tools will operate in local languages across its active markets and will be connected to trading and payment functions through local providers.</w:t>
      </w:r>
      <w:r/>
    </w:p>
    <w:p>
      <w:r/>
      <w:r>
        <w:t>Justin Floyd, RedCloud’s chief executive and co-founder, said the company wanted to bring “intelligence” to global trade, while co-founder and chief product officer Soumaya Hamzaoui said the agents were intended to help employees make decisions with better data and, over time, to work with human oversight on larger choices. The messaging builds on RedCloud’s broader push to position RedAI as infrastructure for commerce rather than just a software layer.</w:t>
      </w:r>
      <w:r/>
    </w:p>
    <w:p>
      <w:r/>
      <w:r>
        <w:t>The latest move follows earlier product launches and trading initiatives aimed at the same inventory gap. Nasdaq reported that RedCloud has already introduced TradeX, a bulk-trading programme intended to match supply and demand more efficiently, and said it had been piloted in Nigeria before expanding to Brazil, South Africa and Argentina. Other company disclosures have described Red101 and TradeX as part of a wider network built on first-party trading data, while outside analysis has noted that RedCloud’s technology ambition comes alongside significant execution and funding pressures.</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[6]</w:t>
        </w:r>
      </w:hyperlink>
      <w:r>
        <w:t xml:space="preserve">- Paragraph 2: </w:t>
      </w:r>
      <w:hyperlink r:id="rId12">
        <w:r>
          <w:rPr>
            <w:color w:val="0000EE"/>
            <w:u w:val="single"/>
          </w:rPr>
          <w:t>[3]</w:t>
        </w:r>
      </w:hyperlink>
      <w:r>
        <w:t xml:space="preserve">, </w:t>
      </w:r>
      <w:hyperlink r:id="rId13">
        <w:r>
          <w:rPr>
            <w:color w:val="0000EE"/>
            <w:u w:val="single"/>
          </w:rPr>
          <w:t>[5]</w:t>
        </w:r>
      </w:hyperlink>
      <w:r>
        <w:t xml:space="preserve">- Paragraph 3: </w:t>
      </w:r>
      <w:hyperlink r:id="rId9">
        <w:r>
          <w:rPr>
            <w:color w:val="0000EE"/>
            <w:u w:val="single"/>
          </w:rPr>
          <w:t>[1]</w:t>
        </w:r>
      </w:hyperlink>
      <w:r>
        <w:t xml:space="preserve">, </w:t>
      </w:r>
      <w:hyperlink r:id="rId14">
        <w:r>
          <w:rPr>
            <w:color w:val="0000EE"/>
            <w:u w:val="single"/>
          </w:rPr>
          <w:t>[4]</w:t>
        </w:r>
      </w:hyperlink>
      <w:r>
        <w:t xml:space="preserve">- Paragraph 4: </w:t>
      </w:r>
      <w:hyperlink r:id="rId9">
        <w:r>
          <w:rPr>
            <w:color w:val="0000EE"/>
            <w:u w:val="single"/>
          </w:rPr>
          <w:t>[1]</w:t>
        </w:r>
      </w:hyperlink>
      <w:r>
        <w:t xml:space="preserve">- Paragraph 5: </w:t>
      </w:r>
      <w:hyperlink r:id="rId10">
        <w:r>
          <w:rPr>
            <w:color w:val="0000EE"/>
            <w:u w:val="single"/>
          </w:rPr>
          <w:t>[2]</w:t>
        </w:r>
      </w:hyperlink>
      <w:r>
        <w:t xml:space="preserve">, </w:t>
      </w:r>
      <w:hyperlink r:id="rId12">
        <w:r>
          <w:rPr>
            <w:color w:val="0000EE"/>
            <w:u w:val="single"/>
          </w:rPr>
          <w:t>[3]</w:t>
        </w:r>
      </w:hyperlink>
      <w:r>
        <w:t xml:space="preserve">, </w:t>
      </w:r>
      <w:hyperlink r:id="rId13">
        <w:r>
          <w:rPr>
            <w:color w:val="0000EE"/>
            <w:u w:val="single"/>
          </w:rPr>
          <w:t>[5]</w:t>
        </w:r>
      </w:hyperlink>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https://uktechnews.co.uk/2026/05/01/british-technology-company-redcloud-unveils-specialist-ai-agents-to-tackle-2-trillion-inefficiency-in-global-fmcg-supply-chains/</w:t>
        </w:r>
      </w:hyperlink>
      <w:r>
        <w:t xml:space="preserve"> - Please view link - unable to able to access data</w:t>
      </w:r>
      <w:r/>
    </w:p>
    <w:p>
      <w:pPr>
        <w:pStyle w:val="ListNumber"/>
        <w:spacing w:line="240" w:lineRule="auto"/>
        <w:ind w:left="720"/>
      </w:pPr>
      <w:r/>
      <w:hyperlink r:id="rId10">
        <w:r>
          <w:rPr>
            <w:color w:val="0000EE"/>
            <w:u w:val="single"/>
          </w:rPr>
          <w:t>https://www.nasdaq.com/press-release/redcloud-addresses-systemic-inefficiencies-fmcg-products-supply-chain-launch-bulk</w:t>
        </w:r>
      </w:hyperlink>
      <w:r>
        <w:t xml:space="preserve"> - RedCloud Holdings plc has launched TradeX, an innovative bulk trading program designed to address systemic inefficiencies in the FMCG supply chain. The program aims to bridge the $2 trillion inventory gap by facilitating bulk trade of essential FMCG products, matching market supply with demand across key categories. TradeX leverages RedAI trading data to enable traders to buy and sell using familiar phone and message-based trading habits, preserving long-standing relationships while transitioning to digital forms of trade. The program has been successfully piloted in Nigeria and is now operational in Brazil, South Africa, and Argentina. (</w:t>
      </w:r>
      <w:hyperlink r:id="rId16">
        <w:r>
          <w:rPr>
            <w:color w:val="0000EE"/>
            <w:u w:val="single"/>
          </w:rPr>
          <w:t>nasdaq.com</w:t>
        </w:r>
      </w:hyperlink>
      <w:r>
        <w:t>)</w:t>
      </w:r>
      <w:r/>
    </w:p>
    <w:p>
      <w:pPr>
        <w:pStyle w:val="ListNumber"/>
        <w:spacing w:line="240" w:lineRule="auto"/>
        <w:ind w:left="720"/>
      </w:pPr>
      <w:r/>
      <w:hyperlink r:id="rId12">
        <w:r>
          <w:rPr>
            <w:color w:val="0000EE"/>
            <w:u w:val="single"/>
          </w:rPr>
          <w:t>https://www.chartmill.com/news/RCT/globenews-2025-12-2-redcloud-expands-ai-platform-addressing-2tn-inventory-crisis-for-retail-businesses</w:t>
        </w:r>
      </w:hyperlink>
      <w:r>
        <w:t xml:space="preserve"> - RedCloud Holdings plc has announced the closed launch of an improved Red101 experience for retail businesses, aiming to address the estimated $2 trillion inventory gap in the FMCG sector. The company operates two wholly owned trade networks within its RedAI product: Red101, where retailers stock their stores with a consistent supply of products, and TradeX, which facilitates bulk trade of goods between distributors and wholesalers. These networks have transacted $3.6 billion in FMCG inventory to date, generating valuable proprietary data that other platforms can't access. With agentic AI and machine learning trained on this data, businesses can make intelligent algorithmic trading decisions while trading in Red101 and TradeX, through recommendations and predictions. (</w:t>
      </w:r>
      <w:hyperlink r:id="rId17">
        <w:r>
          <w:rPr>
            <w:color w:val="0000EE"/>
            <w:u w:val="single"/>
          </w:rPr>
          <w:t>chartmill.com</w:t>
        </w:r>
      </w:hyperlink>
      <w:r>
        <w:t>)</w:t>
      </w:r>
      <w:r/>
    </w:p>
    <w:p>
      <w:pPr>
        <w:pStyle w:val="ListNumber"/>
        <w:spacing w:line="240" w:lineRule="auto"/>
        <w:ind w:left="720"/>
      </w:pPr>
      <w:r/>
      <w:hyperlink r:id="rId14">
        <w:r>
          <w:rPr>
            <w:color w:val="0000EE"/>
            <w:u w:val="single"/>
          </w:rPr>
          <w:t>https://www.nasdaq.com/press-release/redcloud-launches-red101-agentic-ai-and-new-actionable-market-insights-advancing</w:t>
        </w:r>
      </w:hyperlink>
      <w:r>
        <w:t xml:space="preserve"> - RedCloud Holdings plc has launched its innovative Red101 agentic AI technology, providing intuitive trading intelligence to its platform in fast-growth commerce markets. This technology, along with two new insight-based tools, is designed to empower brands, distributors, and retailers in emerging markets by leveraging AI-driven insights and recommendations to enable business decision-making for growth and profitability. The global FMCG industry faces systemic inefficiencies, resulting in a $2 trillion inventory gap where consumer demand outpaces product availability. Using first-party data from the RedAI trading platform, RedCloud offers clear insights to improve transparency of supply chains, speed up inventory, keep retail shelves stocked, and enable profitable growth for its customers. (</w:t>
      </w:r>
      <w:hyperlink r:id="rId18">
        <w:r>
          <w:rPr>
            <w:color w:val="0000EE"/>
            <w:u w:val="single"/>
          </w:rPr>
          <w:t>nasdaq.com</w:t>
        </w:r>
      </w:hyperlink>
      <w:r>
        <w:t>)</w:t>
      </w:r>
      <w:r/>
    </w:p>
    <w:p>
      <w:pPr>
        <w:pStyle w:val="ListNumber"/>
        <w:spacing w:line="240" w:lineRule="auto"/>
        <w:ind w:left="720"/>
      </w:pPr>
      <w:r/>
      <w:hyperlink r:id="rId13">
        <w:r>
          <w:rPr>
            <w:color w:val="0000EE"/>
            <w:u w:val="single"/>
          </w:rPr>
          <w:t>https://www.beyondspx.com/quote/RCT/analysis/redcloud-s-ai-trading-platform-building-global-fmcg-infrastructure-at-the-crossroads-of-scale-and-solvency</w:t>
        </w:r>
      </w:hyperlink>
      <w:r>
        <w:t xml:space="preserve"> - RedCloud Holdings plc operates a cloud-based B2B open commerce platform that addresses the $2 trillion inventory gap in fast-moving consumer goods (FMCG). The company's RedAI platform creates a capital-light infrastructure moat by training on $3.6 billion of proprietary B2B supply chain data, enabling network effects that differentiate it from logistics-heavy competitors. The company targets an aggressive revenue inflection from $51-53 million in 2025 to $100 million in 2026, anchored by licensing deals in Turkey and Saudi Arabia. However, execution risk remains extreme given the 110% network growth has yet to translate into profitable unit economics. Balance sheet repair via a $65 million liability reduction and $13.5 million capital raise provides temporary relief, yet a current ratio of 0.27 and negative 34% free cash flow yield signal severe liquidity pressure that could force dilutive financing before the AI platform reaches scale. (</w:t>
      </w:r>
      <w:hyperlink r:id="rId19">
        <w:r>
          <w:rPr>
            <w:color w:val="0000EE"/>
            <w:u w:val="single"/>
          </w:rPr>
          <w:t>beyondspx.com</w:t>
        </w:r>
      </w:hyperlink>
      <w:r>
        <w:t>)</w:t>
      </w:r>
      <w:r/>
    </w:p>
    <w:p>
      <w:pPr>
        <w:pStyle w:val="ListNumber"/>
        <w:spacing w:line="240" w:lineRule="auto"/>
        <w:ind w:left="720"/>
      </w:pPr>
      <w:r/>
      <w:hyperlink r:id="rId11">
        <w:r>
          <w:rPr>
            <w:color w:val="0000EE"/>
            <w:u w:val="single"/>
          </w:rPr>
          <w:t>https://www.supplychainbrain.com/articles/43252-how-ai-is-fixing-the-2-trillion-hole-in-global-trade</w:t>
        </w:r>
      </w:hyperlink>
      <w:r>
        <w:t xml:space="preserve"> - The global fast-moving consumer goods (FMCG) industry, a colossal $14.6 trillion market serving 8 billion people, is fundamentally broken. It operates with the efficiency of a 1980s chaotic trading floor before algorithmic intelligence was deployed, burning an astonishing $2 trillion in lost opportunity every year due to stockouts and waste. But a new technological shift is finally equipping the industry to fight back: artificial intelligence. For too long, the supply chain has been a story of information inequality. Large, multinational corporations have wielded relatively sophisticated data analytics and forecasting tools, leaving their smaller counterparts—the millions of independent distributors and local retailers who form the backbone of commerce—to navigate a volatile market with little more than intuition and guesswork. (</w:t>
      </w:r>
      <w:hyperlink r:id="rId20">
        <w:r>
          <w:rPr>
            <w:color w:val="0000EE"/>
            <w:u w:val="single"/>
          </w:rPr>
          <w:t>supplychainbrain.com</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uktechnews.co.uk/2026/05/01/british-technology-company-redcloud-unveils-specialist-ai-agents-to-tackle-2-trillion-inefficiency-in-global-fmcg-supply-chains/" TargetMode="External"/><Relationship Id="rId10" Type="http://schemas.openxmlformats.org/officeDocument/2006/relationships/hyperlink" Target="https://www.nasdaq.com/press-release/redcloud-addresses-systemic-inefficiencies-fmcg-products-supply-chain-launch-bulk" TargetMode="External"/><Relationship Id="rId11" Type="http://schemas.openxmlformats.org/officeDocument/2006/relationships/hyperlink" Target="https://www.supplychainbrain.com/articles/43252-how-ai-is-fixing-the-2-trillion-hole-in-global-trade" TargetMode="External"/><Relationship Id="rId12" Type="http://schemas.openxmlformats.org/officeDocument/2006/relationships/hyperlink" Target="https://www.chartmill.com/news/RCT/globenews-2025-12-2-redcloud-expands-ai-platform-addressing-2tn-inventory-crisis-for-retail-businesses" TargetMode="External"/><Relationship Id="rId13" Type="http://schemas.openxmlformats.org/officeDocument/2006/relationships/hyperlink" Target="https://www.beyondspx.com/quote/RCT/analysis/redcloud-s-ai-trading-platform-building-global-fmcg-infrastructure-at-the-crossroads-of-scale-and-solvency" TargetMode="External"/><Relationship Id="rId14" Type="http://schemas.openxmlformats.org/officeDocument/2006/relationships/hyperlink" Target="https://www.nasdaq.com/press-release/redcloud-launches-red101-agentic-ai-and-new-actionable-market-insights-advancing" TargetMode="External"/><Relationship Id="rId15" Type="http://schemas.openxmlformats.org/officeDocument/2006/relationships/hyperlink" Target="https://www.noahwire.com" TargetMode="External"/><Relationship Id="rId16" Type="http://schemas.openxmlformats.org/officeDocument/2006/relationships/hyperlink" Target="https://www.nasdaq.com/press-release/redcloud-addresses-systemic-inefficiencies-fmcg-products-supply-chain-launch-bulk?utm_source=openai" TargetMode="External"/><Relationship Id="rId17" Type="http://schemas.openxmlformats.org/officeDocument/2006/relationships/hyperlink" Target="https://www.chartmill.com/news/RCT/globenews-2025-12-2-redcloud-expands-ai-platform-addressing-2tn-inventory-crisis-for-retail-businesses?utm_source=openai" TargetMode="External"/><Relationship Id="rId18" Type="http://schemas.openxmlformats.org/officeDocument/2006/relationships/hyperlink" Target="https://www.nasdaq.com/press-release/redcloud-launches-red101-agentic-ai-and-new-actionable-market-insights-advancing?utm_source=openai" TargetMode="External"/><Relationship Id="rId19" Type="http://schemas.openxmlformats.org/officeDocument/2006/relationships/hyperlink" Target="https://www.beyondspx.com/quote/RCT/analysis/redcloud-s-ai-trading-platform-building-global-fmcg-infrastructure-at-the-crossroads-of-scale-and-solvency?utm_source=openai" TargetMode="External"/><Relationship Id="rId20" Type="http://schemas.openxmlformats.org/officeDocument/2006/relationships/hyperlink" Target="https://www.supplychainbrain.com/articles/43252-how-ai-is-fixing-the-2-trillion-hole-in-global-trade?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