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Disturbing History Mars Swansea Property Sale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Disturbing History Mars Swansea Property Sale</w:t>
      </w:r>
    </w:p>
    <w:p>
      <w:r>
        <w:t>A semi-detached house located at Heol Cadifor, Swansea, Wales, has been listed for sale by Purplebricks Estate Agents at £125,000. Described as a "charming" three-bedroom property in a desirable location, the listing was placed on Rightmove on May 14, 2024. Despite its appealing internal features, the exterior of the property reveals a troubling past.</w:t>
      </w:r>
    </w:p>
    <w:p>
      <w:r>
        <w:t>This house was previously the residence of convicted sex offender Tommy Allington. The 25-year-old primary school assistant was jailed for 24 years after Swansea Crown Court heard details of his crimes, which included the sexual abuse of an infant and the distribution of indecent images.</w:t>
      </w:r>
    </w:p>
    <w:p>
      <w:r>
        <w:t>Following his arrest and bail, two hooded men vandalized the property with graffiti including the words "paedo" and "nonce." These markings were still visible when the house was placed on the market, leading to a mix of shock and aversion among prospective buyers and local residents.</w:t>
      </w:r>
    </w:p>
    <w:p>
      <w:r>
        <w:t>The property, which features a modern kitchen, utility room, large living room, and three bedrooms, has been owned by Iris Cecilia Ellen Allington since December 2022. Despite appealing features, the house requires significant exterior renovations to remove the graffiti.</w:t>
      </w:r>
    </w:p>
    <w:p>
      <w:r>
        <w:t xml:space="preserve">Responses from the community highlight their outrage at the property being listed in its current state. Purplebricks has since removed the listing to decide on the next steps. </w:t>
      </w:r>
    </w:p>
    <w:p>
      <w:r>
        <w:t>Real estate in the area typically averages around £257,125, making the heavily discounted price of this property noteworthy but reflective of its marred history and current state.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