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Alfie Best on Track to Become UK's First Billionaire Traveler, Graham King Enters Sunday Times Rich List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Alfie Best, Britain's wealthiest gypsy, is on the path to becoming the UK's first billionaire traveler. With a current net worth of £947 million, up from £745 million last year, Best's fortune has largely been amassed through investments in caravan parks, marketed as solutions to the UK's housing shortage. Recently relocating to Monaco, Best aims to reach the billionaire milestone within the next 12 months, promising to "work harder and harder" to bridge the £53 million gap.</w:t>
      </w:r>
    </w:p>
    <w:p>
      <w:r>
        <w:t>Born into a Romany gypsy family, Best rose from selling tarmac door-to-door with his father to owning Wyldecrest Parks, a company with over 100 mobile home sites across the UK, Europe, and the US. His decision to move to Monaco coincided with his frustration over UK tax policies and what he perceives as an unsupportive business environment. Despite his move, Best will continue to pay UK corporation tax.</w:t>
      </w:r>
    </w:p>
    <w:p>
      <w:r>
        <w:t>In parallel, Graham King, another caravan park investor, has climbed the Sunday Times Rich List for the first time with a fortune of £750 million, largely from housing asylum seekers. King's business dealings have included controversial accommodations that have drawn criticism for their conditions.</w:t>
      </w:r>
    </w:p>
    <w:p>
      <w:r>
        <w:t>The Sunday Times Rich List 2024 has also noted significant wealth increases for several other prominent UK figures, including Prime Minister Rishi Sunak and his wife Akshata Murty, whose combined fortune rose by £120 million to £651 million, surpassing King Charles' net worth of £610 million. The Rich List highlights a broader trend of fluctuating fortunes among the UK's wealthiest, including declines for some top billionaires like Sir Jim Ratcliffe and Sir James Dyson.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