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Big Brother Winner Craig Phillips Shares DIY Plans for Bank Holiday Weekend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Craig Phillips, the winner of the inaugural season of "Big Brother" and well-known DIY expert, shared his plans for the upcoming Bank Holiday weekend. Craig and his wife, Laura Phillips, will focus on sprucing up their garden at their home on Park Avenue in Prescot, Liverpool. The couple aims to restore garden furniture and maintain various outdoor elements exposed to winter weather. Their preparations include cleaning, priming, and painting garden items, followed by utilizing their DIY-built brick BBQ and pizza oven if the weather cooperates.</w:t>
      </w:r>
    </w:p>
    <w:p>
      <w:r>
        <w:t>Phillips also highlighted broader DIY trends, citing recent research from LoftZone, which shows that 65% of Britons plan to tackle significant DIY projects over the Bank Holiday. Popular tasks include garden renovations, spring cleaning, and redecorating. The study also revealed that many homeowners underestimate the potential of loft spaces for energy savings and increased storage.</w:t>
      </w:r>
    </w:p>
    <w:p>
      <w:r>
        <w:t>Craig and Laura run a successful YouTube channel called Mr &amp; Mrs DIY, where they share home improvement tips. Craig’s top DIY advice for the weekend includes garden furniture revamps and loft space optimization for storage and energy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