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Stylish Townhouse in Aberdeen City Centre with Modern Features on the Market for £365,000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three-story townhouse located at 1 Queens Court, just off Queen’s Road in Aberdeen, is on the market for offers over £365,000. The property is within walking distance from the city centre and features a stylish, open-plan kitchen, dining, and family room. The ground floor also includes a newly fitted bathroom with a hydrotherapy spa bath and a utility room.</w:t>
      </w:r>
    </w:p>
    <w:p>
      <w:r>
        <w:t>The first floor houses a spacious lounge with dual-aspect windows and a dedicated office space for working from home. The top floor includes three double bedrooms with ample storage and a modern shower room. Outside, the property boasts a south-facing back garden with a lawn and decking area, and a communal front lawn screened by tall conifers.</w:t>
      </w:r>
    </w:p>
    <w:p>
      <w:r>
        <w:t>For more information or to arrange a viewing, contact Gavin Bain &amp; Co.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