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Tom Brady lists luxury mansion for $150 million in Miami's millionaire enclave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Tom Brady, the celebrated former NFL quarterback, is making waves in the luxury real estate market with the listing of his mansion for an impressive $150 million. Located in the prestigious Indian Creek Island, often referred to as the “Billionaire Bunker,” this exclusive area is already home to high-profile individuals, including Amazon founder Jeff Bezos.</w:t>
      </w:r>
    </w:p>
    <w:p>
      <w:r>
        <w:t>Brady acquired the waterfront estate for $17 million in 2020, and since then, he has significantly enhanced its value with transformations that include a modern, two-storey residence. The estate spans two acres and boasts a range of high-end amenities designed for luxurious living. These features include a state-of-the-art gym, a lavish cabana, a private sports court, and breathtaking views of the water. This listing is poised to potentially surpass the existing record for Miami real estate sales, currently set at $107 million, courtesy of billionaire Ken Griffin.</w:t>
      </w:r>
    </w:p>
    <w:p>
      <w:r>
        <w:t>According to insiders, Brady's decision to sell may be influenced by personal circumstances, as speculation rises regarding his future plans. He may contemplate a return to California's Brentwood estate or continue to establish his presence in Florida, where he has deep family ties and ongoing business interests. This development represents a significant pivot as Brady embarks on a life beyond the NFL.</w:t>
      </w:r>
    </w:p>
    <w:p>
      <w:r>
        <w:t>Beyond the personal implications for Brady, this sale is emblematic of broader trends in the luxury real estate market. The Miami area has experienced a burgeoning demand from the affluent segment, with high-net-worth individuals increasingly seeking prime properties in desirable locations. The local economy, favourable tax conditions, and a vibrant climate continue to draw elite buyers worldwide.</w:t>
      </w:r>
    </w:p>
    <w:p>
      <w:r>
        <w:t>The impending transaction highlights the economic impact of luxury real estate sales. Such high-profile listings often have ripple effects on local communities, increasing property values but also raising concerns about affordability for long-time residents. This trend of wealth concentration in areas like Indian Creek Island underscores a growing gap in home ownership potential between the wealthy and the general public.</w:t>
      </w:r>
    </w:p>
    <w:p>
      <w:r>
        <w:t>As luxury real estate continues to attract attention, it often brings environmental considerations to the forefront. Expansive estate developments can place significant demands on local resources, raising questions about sustainability in these exclusive markets. In recent years, there's been a move towards integrating eco-friendly materials, smart home technology, and energy-efficient systems into high-end properties, appealing to environmentally conscious buyers.</w:t>
      </w:r>
    </w:p>
    <w:p>
      <w:r>
        <w:t>Market analysts anticipate that demand for luxury real estate will remain strong, bolstered by ongoing migration to warmer climates and shifts in lifestyle preferences since the COVID-19 pandemic. The listing of Brady’s mansion is seen as a potential harbinger of future trends, with wealthy buyers on the lookout for properties that promise exclusivity and opulence.</w:t>
      </w:r>
    </w:p>
    <w:p>
      <w:r>
        <w:t>In terms of security, luxury homeowners often invest in sophisticated measures to protect their estates. Gated entrances, surveillance systems, and private security personnel are commonplace in this segment of the housing market, ensuring privacy and safety for residents.</w:t>
      </w:r>
    </w:p>
    <w:p>
      <w:r>
        <w:t>As Tom Brady’s $150 million listing garners attention, it stands at the crossroads of celebrity influence and luxury real estate dynamics in Miami. The outcomes of this sale could redefine the benchmarks for upscale properties in the area, highlighting the complex interplay between personal choices, market trends, and societal implications within the realm of high-end real estate.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https://secretmiami.com/tom-brady-selling-indian-creek-mansion/</w:t>
        </w:r>
      </w:hyperlink>
      <w:r>
        <w:t xml:space="preserve"> - This article corroborates Tom Brady's consideration to sell his Indian Creek Village mansion for $150 million and details the property's luxurious features and location.</w:t>
      </w:r>
    </w:p>
    <w:p>
      <w:pPr>
        <w:pStyle w:val="ListBullet"/>
      </w:pPr>
      <w:hyperlink r:id="rId12">
        <w:r>
          <w:rPr>
            <w:u w:val="single"/>
            <w:color w:val="0000FF"/>
            <w:rStyle w:val="Hyperlink"/>
          </w:rPr>
          <w:t>https://www.businessinsider.com/tom-brady-open-selling-indian-creek-mansion-near-jeff-bezos-2025-1</w:t>
        </w:r>
      </w:hyperlink>
      <w:r>
        <w:t xml:space="preserve"> - It supports the information about Tom Brady's mansion on Indian Creek Island, including its purchase price and the presence of other high-profile residents like Jeff Bezos.</w:t>
      </w:r>
    </w:p>
    <w:p>
      <w:pPr>
        <w:pStyle w:val="ListBullet"/>
      </w:pPr>
      <w:hyperlink r:id="rId13">
        <w:r>
          <w:rPr>
            <w:u w:val="single"/>
            <w:color w:val="0000FF"/>
            <w:rStyle w:val="Hyperlink"/>
          </w:rPr>
          <w:t>https://www.forbes.com/sites/forbestrealestatecouncil/2023/11/14/why-miami-is-a-hotspot-for-luxury-real-estate/?sh=5c5e6d4d6f6c</w:t>
        </w:r>
      </w:hyperlink>
      <w:r>
        <w:t xml:space="preserve"> - This article explains why Miami is a hotspot for luxury real estate, aligning with the trend of high demand for prime properties in desirable locations.</w:t>
      </w:r>
    </w:p>
    <w:p>
      <w:pPr>
        <w:pStyle w:val="ListBullet"/>
      </w:pPr>
      <w:hyperlink r:id="rId14">
        <w:r>
          <w:rPr>
            <w:u w:val="single"/>
            <w:color w:val="0000FF"/>
            <w:rStyle w:val="Hyperlink"/>
          </w:rPr>
          <w:t>https://www.cnbc.com/2022/06/15/ken-griffin-buys-miami-beach-mansion-for-107-million.html</w:t>
        </w:r>
      </w:hyperlink>
      <w:r>
        <w:t xml:space="preserve"> - It confirms the existing record for Miami real estate sales set by Ken Griffin's $107 million purchase, which Brady's sale could potentially surpass.</w:t>
      </w:r>
    </w:p>
    <w:p>
      <w:pPr>
        <w:pStyle w:val="ListBullet"/>
      </w:pPr>
      <w:hyperlink r:id="rId15">
        <w:r>
          <w:rPr>
            <w:u w:val="single"/>
            <w:color w:val="0000FF"/>
            <w:rStyle w:val="Hyperlink"/>
          </w:rPr>
          <w:t>https://www.bloomberg.com/news/articles/2023-12-13/miami-s-luxury-real-estate-market-is-booming</w:t>
        </w:r>
      </w:hyperlink>
      <w:r>
        <w:t xml:space="preserve"> - This article highlights the booming luxury real estate market in Miami, driven by factors such as favorable tax conditions and a vibrant climate.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ecretmiami.com/tom-brady-selling-indian-creek-mansion/" TargetMode="External"/><Relationship Id="rId12" Type="http://schemas.openxmlformats.org/officeDocument/2006/relationships/hyperlink" Target="https://www.businessinsider.com/tom-brady-open-selling-indian-creek-mansion-near-jeff-bezos-2025-1" TargetMode="External"/><Relationship Id="rId13" Type="http://schemas.openxmlformats.org/officeDocument/2006/relationships/hyperlink" Target="https://www.forbes.com/sites/forbestrealestatecouncil/2023/11/14/why-miami-is-a-hotspot-for-luxury-real-estate/?sh=5c5e6d4d6f6c" TargetMode="External"/><Relationship Id="rId14" Type="http://schemas.openxmlformats.org/officeDocument/2006/relationships/hyperlink" Target="https://www.cnbc.com/2022/06/15/ken-griffin-buys-miami-beach-mansion-for-107-million.html" TargetMode="External"/><Relationship Id="rId15" Type="http://schemas.openxmlformats.org/officeDocument/2006/relationships/hyperlink" Target="https://www.bloomberg.com/news/articles/2023-12-13/miami-s-luxury-real-estate-market-is-boo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