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Landlords fined after overcrowded flat fire leads to tragic death</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couple who owned and rented out a severely overcrowded flat in East London have been fined nearly £100,000 after pleading guilty to multiple housing law breaches. The case follows a tragic incident that occurred on 5 March 2023, when a fire caused by a faulty e-bike battery led to the death of 41-year-old Mizanur Rahman, a father of two.</w:t>
      </w:r>
    </w:p>
    <w:p>
      <w:r>
        <w:t>The sentencing took place at Snaresbrook Crown Court, where Judge Emma Smith addressed the landlords, 52-year-old Sofina Begum and 55-year-old Aminur Rahman, as having displayed “blatant disregard for the law and for the occupants” of the property during their management of the two-bedroom flat located at Maddocks House in Shadwell. Although the property was officially licensed as a house in multiple occupation (HMO) for just three residents, it was revealed that up to 23 people had been living there at one time.</w:t>
      </w:r>
    </w:p>
    <w:p>
      <w:r>
        <w:t>Mizanur Rahman died from heat and smoke inhalation, and an inquest into his death indicated that the blaze began due to the e-bike battery being plugged into a charger with an incorrect voltage rating. The London Fire Brigade confirmed that the fire was accidental, stemming from the battery while it was charging.</w:t>
      </w:r>
    </w:p>
    <w:p>
      <w:r>
        <w:t>In court, following the couple's guilty plea in November 2023 to nine housing offences, Judge Smith imposed a confiscation order amounting to £78,049 on Begum, along with a fine of £10,000 and £2,000 in prosecution costs. Aminur Rahman was fined £2,000 and ordered to pay a nominal confiscation fee of £1.01. The court heard that the couple had no other source of income apart from the property, which is valued at £155,000.</w:t>
      </w:r>
    </w:p>
    <w:p>
      <w:r>
        <w:t>The conditions within the flat were described as severely overcrowded, with residents forced to share a single toilet. Reports indicated that many tenants slept on bunk beds, with some even resting on the floor. One former resident likened the conditions to being "like a prison." Many tenants were from a Bangladeshi heritage background, often managing the demands of university studies while working part-time as delivery couriers.</w:t>
      </w:r>
    </w:p>
    <w:p>
      <w:r>
        <w:t>Begum, who was listed as the license holder, and Rahman pleaded guilty to several offences, which included knowingly allowing unlicensed occupation, failing to comply with licence conditions, and neglecting the necessary documentation for property management. One of the notable findings during the case was that tenants were discouraged from using the flat as their postal address, as it might have attracted scrutiny upon the landlords.</w:t>
      </w:r>
    </w:p>
    <w:p>
      <w:r>
        <w:t>Following the tragedy, 12 survivors of the fire have launched legal actions against both the landlords and the manufacturer of the faulty e-bike battery. In the aftermath, the executive mayor of Tower Hamlets, Lutfur Rahman, expressed concern over the prevalent issue of landlord neglect, stressing that stricter actions should be taken against landlords who exploit tenants and disregard safety regulations.</w:t>
      </w:r>
    </w:p>
    <w:p>
      <w:r>
        <w:t>In addition to the ongoing investigations concerning the fire and the death of Mizanur Rahman, calls for a review of regulations surrounding e-bike batteries and chargers have emerged, as 2023 saw a total of 11 deaths in the UK attributed to e-bike fires.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https://www.itv.com/news/london/2025-02-17/flat-grossly-overcrowded-ahead-of-fatal-e-bike-fire-court-told</w:t>
        </w:r>
      </w:hyperlink>
      <w:r>
        <w:t xml:space="preserve"> - This article corroborates the details about the overcrowded flat in Shadwell, the fatal e-bike fire, and the housing offences committed by the landlords Sofina Begum and Aminur Rahman.</w:t>
      </w:r>
    </w:p>
    <w:p>
      <w:pPr>
        <w:pStyle w:val="ListBullet"/>
      </w:pPr>
      <w:hyperlink r:id="rId12">
        <w:r>
          <w:rPr>
            <w:u w:val="single"/>
            <w:color w:val="0000FF"/>
            <w:rStyle w:val="Hyperlink"/>
          </w:rPr>
          <w:t>https://www.bigissue.com/news/housing/shadwell-fire-overcrowding-london-sentencing-landlord/</w:t>
        </w:r>
      </w:hyperlink>
      <w:r>
        <w:t xml:space="preserve"> - This article supports the information regarding the sentencing of the landlords, the fines imposed, and the confiscation order following their guilty plea to housing offences.</w:t>
      </w:r>
    </w:p>
    <w:p>
      <w:pPr>
        <w:pStyle w:val="ListBullet"/>
      </w:pPr>
      <w:hyperlink r:id="rId11">
        <w:r>
          <w:rPr>
            <w:u w:val="single"/>
            <w:color w:val="0000FF"/>
            <w:rStyle w:val="Hyperlink"/>
          </w:rPr>
          <w:t>https://www.itv.com/news/london/2025-02-17/flat-grossly-overcrowded-ahead-of-fatal-e-bike-fire-court-told</w:t>
        </w:r>
      </w:hyperlink>
      <w:r>
        <w:t xml:space="preserve"> - It further details the conditions within the flat, including the number of occupants and the lack of proper documentation by the landlords.</w:t>
      </w:r>
    </w:p>
    <w:p>
      <w:pPr>
        <w:pStyle w:val="ListBullet"/>
      </w:pPr>
      <w:hyperlink r:id="rId12">
        <w:r>
          <w:rPr>
            <w:u w:val="single"/>
            <w:color w:val="0000FF"/>
            <w:rStyle w:val="Hyperlink"/>
          </w:rPr>
          <w:t>https://www.bigissue.com/news/housing/shadwell-fire-overcrowding-london-sentencing-landlord/</w:t>
        </w:r>
      </w:hyperlink>
      <w:r>
        <w:t xml:space="preserve"> - This article also mentions the ongoing civil case by survivors of the fire against the landlords and the e-bike battery manufacturer.</w:t>
      </w:r>
    </w:p>
    <w:p>
      <w:pPr>
        <w:pStyle w:val="ListBullet"/>
      </w:pPr>
      <w:hyperlink r:id="rId11">
        <w:r>
          <w:rPr>
            <w:u w:val="single"/>
            <w:color w:val="0000FF"/>
            <w:rStyle w:val="Hyperlink"/>
          </w:rPr>
          <w:t>https://www.itv.com/news/london/2025-02-17/flat-grossly-overcrowded-ahead-of-fatal-e-bike-fire-court-told</w:t>
        </w:r>
      </w:hyperlink>
      <w:r>
        <w:t xml:space="preserve"> - It confirms that the fire was accidental, caused by a faulty lithium-ion e-bike battery, as stated by the London Fire Brigade.</w:t>
      </w:r>
    </w:p>
    <w:p>
      <w:pPr>
        <w:pStyle w:val="ListBullet"/>
      </w:pPr>
      <w:hyperlink r:id="rId12">
        <w:r>
          <w:rPr>
            <w:u w:val="single"/>
            <w:color w:val="0000FF"/>
            <w:rStyle w:val="Hyperlink"/>
          </w:rPr>
          <w:t>https://www.bigissue.com/news/housing/shadwell-fire-overcrowding-london-sentencing-landlord/</w:t>
        </w:r>
      </w:hyperlink>
      <w:r>
        <w:t xml:space="preserve"> - The article highlights the broader issue of landlord neglect and calls for stricter regulations, echoing concerns expressed by the executive mayor of Tower Hamlets.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tv.com/news/london/2025-02-17/flat-grossly-overcrowded-ahead-of-fatal-e-bike-fire-court-told" TargetMode="External"/><Relationship Id="rId12" Type="http://schemas.openxmlformats.org/officeDocument/2006/relationships/hyperlink" Target="https://www.bigissue.com/news/housing/shadwell-fire-overcrowding-london-sentencing-landlo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