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Three-bedroom bungalow in Pembrokeshire attracts bids with £1 guide price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detached three-bedroom bungalow located in the village of Merlin's Bridge, Pembrokeshire, is attracting attention due to its exceptionally low guide price of just £1. The property, which is situated near the coast and close to Haverfordwest, is set to be auctioned online from noon on Monday, March 10, and will conclude at noon on Wednesday, March 12.</w:t>
      </w:r>
    </w:p>
    <w:p>
      <w:r>
        <w:t>The bungalow boasts three bedrooms, one bathroom, a spacious living room, and a kitchen, along with a driveway that accommodates parking for up to three vehicles. Additionally, the property features a rear garden that includes a timber summerhouse, presenting an appealing outdoor space. However, prospective buyers have been warned of significant structural issues; the estate agent responsible for the auction has stated that the home has 'suffered structural damage due to adverse ground conditions and a comprehensive renovation or complete rebuilding is required.'</w:t>
      </w:r>
    </w:p>
    <w:p>
      <w:r>
        <w:t xml:space="preserve">A representative from the estate agency noted that the major structural cracks are prevalent at the front right-hand corner of the bungalow and extend into the front garden. This has raised concerns among potential buyers, with one individual stating, "It is outside where you really need to look. £1 for a house sounds a great bargain - but who knows what lies underneath." </w:t>
      </w:r>
    </w:p>
    <w:p>
      <w:r>
        <w:t xml:space="preserve">Due to the extent of the damage, the auction is primarily targeting cash buyers, as obtaining a standard mortgage on the property is deemed unlikely due to its state. The estate agent emphasized that the sale may be particularly appealing to property developers and builders looking for a project, as they may see potential in the property despite its current condition.  </w:t>
      </w:r>
    </w:p>
    <w:p>
      <w:r>
        <w:t>The Daily Mail is reporting that while the price may suggest an incredible opportunity for homeownership, the costs and effort associated with the necessary repairs or rebuilds could deter many from making a bid. The online auction has generated considerable intrigue, although extensive scrutiny will likely be essential for anyone considering the purchase of this property.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https://www.rightmove.co.uk/properties/158285201</w:t>
        </w:r>
      </w:hyperlink>
      <w:r>
        <w:t xml:space="preserve"> - This URL supports the claim that the bungalow is being sold via online auction due to structural damage and is primarily targeting cash buyers or developers. It provides details about the property's layout and the auction process.</w:t>
      </w:r>
    </w:p>
    <w:p>
      <w:pPr>
        <w:pStyle w:val="ListBullet"/>
      </w:pPr>
      <w:hyperlink r:id="rId12">
        <w:r>
          <w:rPr>
            <w:u w:val="single"/>
            <w:color w:val="0000FF"/>
            <w:rStyle w:val="Hyperlink"/>
          </w:rPr>
          <w:t>https://www.onthemarket.com/details/16556086/</w:t>
        </w:r>
      </w:hyperlink>
      <w:r>
        <w:t xml:space="preserve"> - This URL corroborates the information about the bungalow's location and the upcoming auction, highlighting its three-bedroom layout and the scheduled viewing dates.</w:t>
      </w:r>
    </w:p>
    <w:p>
      <w:pPr>
        <w:pStyle w:val="ListBullet"/>
      </w:pPr>
      <w:hyperlink r:id="rId13">
        <w:r>
          <w:rPr>
            <w:u w:val="single"/>
            <w:color w:val="0000FF"/>
            <w:rStyle w:val="Hyperlink"/>
          </w:rPr>
          <w:t>https://www.rightmove.co.uk/property-for-sale/Merlins-Bridge/bungalows.html</w:t>
        </w:r>
      </w:hyperlink>
      <w:r>
        <w:t xml:space="preserve"> - This URL provides additional context about properties for sale in Merlins Bridge, including the auction details for the bungalow in question.</w:t>
      </w:r>
    </w:p>
    <w:p>
      <w:pPr>
        <w:pStyle w:val="ListBullet"/>
      </w:pPr>
      <w:hyperlink r:id="rId10">
        <w:r>
          <w:rPr>
            <w:u w:val="single"/>
            <w:color w:val="0000FF"/>
            <w:rStyle w:val="Hyperlink"/>
          </w:rPr>
          <w:t>https://www.noahwire.com</w:t>
        </w:r>
      </w:hyperlink>
      <w:r>
        <w:t xml:space="preserve"> - This URL is the source of the original article, providing background information on the bungalow's condition and the auction process.</w:t>
      </w:r>
    </w:p>
    <w:p>
      <w:pPr>
        <w:pStyle w:val="ListBullet"/>
      </w:pPr>
      <w:hyperlink r:id="rId14">
        <w:r>
          <w:rPr>
            <w:u w:val="single"/>
            <w:color w:val="0000FF"/>
            <w:rStyle w:val="Hyperlink"/>
          </w:rPr>
          <w:t>https://www.federalregister.gov/documents/2023/10/05/2023-21078/guidance-for-grants-and-agreements</w:t>
        </w:r>
      </w:hyperlink>
      <w:r>
        <w:t xml:space="preserve"> - This URL does not directly relate to the article but is included as it was part of the search results. It discusses federal guidance on grants and agreements, which is unrelated to the property auction.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ightmove.co.uk/properties/158285201" TargetMode="External"/><Relationship Id="rId12" Type="http://schemas.openxmlformats.org/officeDocument/2006/relationships/hyperlink" Target="https://www.onthemarket.com/details/16556086/" TargetMode="External"/><Relationship Id="rId13" Type="http://schemas.openxmlformats.org/officeDocument/2006/relationships/hyperlink" Target="https://www.rightmove.co.uk/property-for-sale/Merlins-Bridge/bungalows.html" TargetMode="External"/><Relationship Id="rId14" Type="http://schemas.openxmlformats.org/officeDocument/2006/relationships/hyperlink" Target="https://www.federalregister.gov/documents/2023/10/05/2023-21078/guidance-for-grants-and-agre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