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Construction work halted at Brascote Park after council issues Temporary Stop Notice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Construction work on the 239-home Brascote Park housing development in Newbold Verdon, Leicestershire, has been ordered to halt following the issuance of a Temporary Stop Notice by Hinckley and Bosworth Borough Council (HBBC). The notice, served on Thursday 17 April 2025, requires immediate cessation of all unauthorised construction activities, including topsoil stripping, creation of bunds, pond formation, and the establishment of compound areas.</w:t>
      </w:r>
      <w:r/>
    </w:p>
    <w:p>
      <w:r/>
      <w:r>
        <w:t>This latest enforcement action marks the second Temporary Stop Notice issued to developer Persimmon Homes by the council within a year; a similar notice was served at a site in Earl Shilton in November 2024. HBBC officials initiated this measure after determining that Persimmon commenced construction before securing agreement on all necessary planning details. Chris Brown, Head of Planning at HBBC, expressed disappointment over the developer exceeding the scope of permitted enabling works at this stage. He told LeicestershireLive: “It is disappointing to see that once again Persimmon have gone above and beyond the enabling works they are allowed to carry out at this stage. The council are willing to work with housebuilders in the interests of our residents and to deliver much needed housing, but we will use our powers to prevent unauthorised works when necessary.”</w:t>
      </w:r>
      <w:r/>
    </w:p>
    <w:p>
      <w:r/>
      <w:r>
        <w:t>The council emphasised that Temporary Stop Notices are among the most potent enforcement tools available to local planning authorities, designed to prevent serious environmental damage and ensure public safety. Should Persimmon continue construction without prior council approval, it risks legal prosecution for breaching the notice. Council officers are set to meet with the developer to address these ongoing issues.</w:t>
      </w:r>
      <w:r/>
    </w:p>
    <w:p>
      <w:r/>
      <w:r>
        <w:t>The Brascote Park development has been contentious since its inception. Initially refused by HBBC for phase one in September 2023, critics raised concerns about the village’s existing traffic and parking problems. Councillor Joyce Crooks commented at the time that the addition of potentially 400 vehicles would “just going to create mayhem.” Council leader Stuart Bray was similarly critical, describing the planning application as “a stupid application last time and it’s a stupid application this time.”</w:t>
      </w:r>
      <w:r/>
    </w:p>
    <w:p>
      <w:r/>
      <w:r>
        <w:t>Nevertheless, after a planning inspector approved the scheme on appeal in May 2024 and subsequently granted reserved matters approval in March 2025, development was permitted to proceed. Nearly 90 objections were lodged by residents and interested parties during the proposal’s consideration.</w:t>
      </w:r>
      <w:r/>
    </w:p>
    <w:p>
      <w:r/>
      <w:r>
        <w:t>Persimmon Homes has responded to the council’s enforcement action with disappointment. A company spokesperson said: “We’re disappointed by the council’s decision to issue a Stop Notice at Brascote Park. We believe this decision is unwarranted and risks causing unnecessary delays to the delivery of much-needed new homes for local families on an allocated housing site. All works have been carried out entirely within the permissions. The Section 106 agreement, including the scope of enabling works, was set at the outline planning stage before Persimmon’s involvement in the site and we haven’t sought to make any alterations to this agreement. We’ve worked constructively with the council throughout and are keen to resolve this quickly.”</w:t>
      </w:r>
      <w:r/>
    </w:p>
    <w:p>
      <w:r/>
      <w:r>
        <w:t>The Temporary Stop Notice came into effect immediately upon serving. The council’s intervention highlights the ongoing tensions between the local authority’s regulatory role and the developer’s progress at this sizeable housing site within Hinckley and Bosworth borough. Further discussions between the council and Persimmon Homes are anticipated as both parties seek to resolve outstanding matters related to construction activities at Brascote Park.</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https://www.hinckley-bosworth.gov.uk/news/article/430/council_serves_persimmon_homes_second_temporary_stop_notice_in_a_year</w:t>
        </w:r>
      </w:hyperlink>
      <w:r>
        <w:t xml:space="preserve"> - Corroborates the issuance of a Temporary Stop Notice by Hinckley and Bosworth Borough Council to Persimmon Homes for Brascote Park development due to unauthorized works, and it was the second such notice in a year.</w:t>
      </w:r>
      <w:r/>
    </w:p>
    <w:p>
      <w:pPr>
        <w:pStyle w:val="ListNumber"/>
        <w:spacing w:line="240" w:lineRule="auto"/>
        <w:ind w:left="720"/>
      </w:pPr>
      <w:r/>
      <w:hyperlink r:id="rId11">
        <w:r>
          <w:rPr>
            <w:color w:val="0000EE"/>
            <w:u w:val="single"/>
          </w:rPr>
          <w:t>http://www.groby.org.uk/council-serves-persimmon-homes-second-temporary-stop-notice-in-a-year/</w:t>
        </w:r>
      </w:hyperlink>
      <w:r>
        <w:t xml:space="preserve"> - Confirms that Hinckley and Bosworth Borough Council issued a second Temporary Stop Notice to Persimmon Homes within a year for the Brascote Park development in Newbold Verdon.</w:t>
      </w:r>
      <w:r/>
    </w:p>
    <w:p>
      <w:pPr>
        <w:pStyle w:val="ListNumber"/>
        <w:spacing w:line="240" w:lineRule="auto"/>
        <w:ind w:left="720"/>
      </w:pPr>
      <w:r/>
      <w:hyperlink r:id="rId12">
        <w:r>
          <w:rPr>
            <w:color w:val="0000EE"/>
            <w:u w:val="single"/>
          </w:rPr>
          <w:t>https://www.instagram.com/hinckandbosbc/p/DIhLYjZpgR9/</w:t>
        </w:r>
      </w:hyperlink>
      <w:r>
        <w:t xml:space="preserve"> - Mentions the serving of a Temporary Stop Notice by Hinckley and Bosworth Borough Council to Persimmon Homes for the Brascote Park development.</w:t>
      </w:r>
      <w:r/>
    </w:p>
    <w:p>
      <w:pPr>
        <w:pStyle w:val="ListNumber"/>
        <w:spacing w:line="240" w:lineRule="auto"/>
        <w:ind w:left="720"/>
      </w:pPr>
      <w:r/>
      <w:hyperlink r:id="rId13">
        <w:r>
          <w:rPr>
            <w:color w:val="0000EE"/>
            <w:u w:val="single"/>
          </w:rPr>
          <w:t>https://www.hinckley-bosworth.gov.uk/news/</w:t>
        </w:r>
      </w:hyperlink>
      <w:r>
        <w:t xml:space="preserve"> - Provides a general source of news from Hinckley and Bosworth Borough Council, including the Temporary Stop Notice issued to Persimmon Homes.</w:t>
      </w:r>
      <w:r/>
    </w:p>
    <w:p>
      <w:pPr>
        <w:pStyle w:val="ListNumber"/>
        <w:spacing w:line="240" w:lineRule="auto"/>
        <w:ind w:left="720"/>
      </w:pPr>
      <w:r/>
      <w:hyperlink r:id="rId14">
        <w:r>
          <w:rPr>
            <w:color w:val="0000EE"/>
            <w:u w:val="single"/>
          </w:rPr>
          <w:t>https://www.newboldverdon-pc.gov.uk/planning-applications1</w:t>
        </w:r>
      </w:hyperlink>
      <w:r>
        <w:t xml:space="preserve"> - Lists planning applications in Newbold Verdon, including developments like the Brascote Park project, which falls under Hinckley and Bosworth Borough Council's jurisdiction.</w:t>
      </w:r>
      <w:r/>
    </w:p>
    <w:p>
      <w:pPr>
        <w:pStyle w:val="ListNumber"/>
        <w:spacing w:line="240" w:lineRule="auto"/>
        <w:ind w:left="720"/>
      </w:pPr>
      <w:r/>
      <w:hyperlink r:id="rId15">
        <w:r>
          <w:rPr>
            <w:color w:val="0000EE"/>
            <w:u w:val="single"/>
          </w:rPr>
          <w:t>There is no specific online article providing direct quotes or responses from Chris Brown, Head of Planning at HBBC, or specific criticisms from local leaders like Councillor Joyce Crooks and Council leader Stuart Bray that are publicly available.</w:t>
        </w:r>
      </w:hyperlink>
      <w:r>
        <w:t xml:space="preserve"> - Due to the lack of available URLs for specific direct quotes from Chris Brown or criticisms from local leaders, these claims rely on the primary source article.</w:t>
      </w:r>
      <w:r/>
    </w:p>
    <w:p>
      <w:pPr>
        <w:pStyle w:val="ListNumber"/>
        <w:spacing w:line="240" w:lineRule="auto"/>
        <w:ind w:left="720"/>
      </w:pPr>
      <w:r/>
      <w:hyperlink r:id="rId16">
        <w:r>
          <w:rPr>
            <w:color w:val="0000EE"/>
            <w:u w:val="single"/>
          </w:rPr>
          <w:t>https://www.leicestermercury.co.uk/news/local-news/developer-ordered-halt-work-controversial-10132886</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inckley-bosworth.gov.uk/news/article/430/council_serves_persimmon_homes_second_temporary_stop_notice_in_a_year" TargetMode="External"/><Relationship Id="rId11" Type="http://schemas.openxmlformats.org/officeDocument/2006/relationships/hyperlink" Target="http://www.groby.org.uk/council-serves-persimmon-homes-second-temporary-stop-notice-in-a-year/" TargetMode="External"/><Relationship Id="rId12" Type="http://schemas.openxmlformats.org/officeDocument/2006/relationships/hyperlink" Target="https://www.instagram.com/hinckandbosbc/p/DIhLYjZpgR9/" TargetMode="External"/><Relationship Id="rId13" Type="http://schemas.openxmlformats.org/officeDocument/2006/relationships/hyperlink" Target="https://www.hinckley-bosworth.gov.uk/news/" TargetMode="External"/><Relationship Id="rId14" Type="http://schemas.openxmlformats.org/officeDocument/2006/relationships/hyperlink" Target="https://www.newboldverdon-pc.gov.uk/planning-applications1" TargetMode="External"/><Relationship Id="rId15" Type="http://schemas.openxmlformats.org/officeDocument/2006/relationships/hyperlink" Target="There is no specific online article providing direct quotes or responses from Chris Brown, Head of Planning at HBBC, or specific criticisms from local leaders like Councillor Joyce Crooks and Council leader Stuart Bray that are publicly available." TargetMode="External"/><Relationship Id="rId16" Type="http://schemas.openxmlformats.org/officeDocument/2006/relationships/hyperlink" Target="https://www.leicestermercury.co.uk/news/local-news/developer-ordered-halt-work-controversial-1013288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