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Myanmar fails again to sell Aung San Suu Kyi’s lakeside mansion after four attempts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Authorities in Myanmar have once again failed to sell the lakeside mansion of ousted leader Aung San Suu Kyi, marking the fourth unsuccessful auction attempt of the property. The colonial-style private villa, a historic landmark situated on University Avenue by Yangon’s scenic Inya lake, holds significant political and historical importance. It is where Ms Suu Kyi spent almost 15 years under house arrest and rose to international prominence as a symbol of non-violent resistance, earning the Nobel Peace Prize.</w:t>
      </w:r>
      <w:r/>
    </w:p>
    <w:p>
      <w:r/>
      <w:r>
        <w:t>On Tuesday, a court-appointed auctioneer conducted the latest bidding session outside the mansion’s rusty gates, starting with a price of 270 billion kyats (£102 million). This figure is a reduction from the initial court-ordered asking price of £113.6 million set last year. The auctioneer raised the bids three times as required by protocol but received no offers. The official then announced, “We hereby announce that the auction is not successful,” in front of journalists and police.</w:t>
      </w:r>
      <w:r/>
    </w:p>
    <w:p>
      <w:r/>
      <w:r>
        <w:t>The mansion once acted as an unofficial headquarters for Ms Suu Kyi’s National League for Democracy (NLD) party. Since the military coup in February 2021, Ms Suu Kyi remains in solitary confinement under the junta’s custody, with her exact location undisclosed. She was detained alongside several other leaders and activists, later receiving a combined prison sentence totaling 27 years from courts that her supporters argue handed down politically motivated convictions.</w:t>
      </w:r>
      <w:r/>
    </w:p>
    <w:p>
      <w:r/>
      <w:r>
        <w:t>The property originally belonged to Ms Suu Kyi’s family, having been granted decades ago to her mother, Khin Kyi, after the assassination of her father, independence hero General Aung San, in July 1947. However, the property’s ownership became contested when Ms Suu Kyi’s estranged elder brother, Aung San Oo, successfully petitioned the court in 2019 to sell the mansion and claim an equal share of the proceeds. Despite these legal challenges and multiple auction attempts, the house has failed to attract buyers, in part due to its symbolic significance and the prevailing political instability in Myanmar following the coup.</w:t>
      </w:r>
      <w:r/>
    </w:p>
    <w:p>
      <w:r/>
      <w:r>
        <w:t>The military junta has not publicly commented on the auctions, but the repeated sales efforts are seen by observers as an attempt to diminish Ms Suu Kyi’s legacy. Meanwhile, the shadow government established after the 2021 coup, known as the National Unity Government (NUG), has actively protested the auctions. Acting President Duwa Lashi La of the NUG declared the mansion a cultural heritage site, prohibiting its sale or destruction.</w:t>
      </w:r>
      <w:r/>
    </w:p>
    <w:p>
      <w:r/>
      <w:r>
        <w:t>The house historically welcomed several high-profile visitors, including former US President Barack Obama, former US Secretary of State Hillary Clinton, and former UN Secretary-General Ban Ki-moon, reflecting its role as a centre of Myanmar’s democratic movement. The first auction attempt took place in March 2024, followed by two more in August 2024 and February 2025, with all failing to secure a buyer. The latest auction, conducted in March 2025, similarly ended without a sale.</w:t>
      </w:r>
      <w:r/>
    </w:p>
    <w:p>
      <w:r/>
      <w:r>
        <w:t>The Independent is reporting on the ongoing situation surrounding Aung San Suu Kyi’s property amid continued political tensions and legal disputes in Myanmar.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https://apnews.com/article/a14f3e6246f940f7201027bb0f84e89f</w:t>
        </w:r>
      </w:hyperlink>
      <w:r>
        <w:t xml:space="preserve"> - This article reports on the fourth unsuccessful auction attempt of Aung San Suu Kyi's historic lakeside mansion in Myanmar, highlighting its political and historical significance.</w:t>
      </w:r>
      <w:r/>
    </w:p>
    <w:p>
      <w:pPr>
        <w:pStyle w:val="ListNumber"/>
        <w:spacing w:line="240" w:lineRule="auto"/>
        <w:ind w:left="720"/>
      </w:pPr>
      <w:r/>
      <w:hyperlink r:id="rId11">
        <w:r>
          <w:rPr>
            <w:color w:val="0000EE"/>
            <w:u w:val="single"/>
          </w:rPr>
          <w:t>https://apnews.com/article/5869474c58aa83c34f84c3ffc377eafc</w:t>
        </w:r>
      </w:hyperlink>
      <w:r>
        <w:t xml:space="preserve"> - This source details the third failed auction of the property, noting the reduced asking price and the lack of bidders amid Myanmar's civil conflict.</w:t>
      </w:r>
      <w:r/>
    </w:p>
    <w:p>
      <w:pPr>
        <w:pStyle w:val="ListNumber"/>
        <w:spacing w:line="240" w:lineRule="auto"/>
        <w:ind w:left="720"/>
      </w:pPr>
      <w:r/>
      <w:hyperlink r:id="rId12">
        <w:r>
          <w:rPr>
            <w:color w:val="0000EE"/>
            <w:u w:val="single"/>
          </w:rPr>
          <w:t>https://www.dw.com/en/aung-san-suu-kyis-iconic-home-on-sale-for-150m-tag/a-68620271</w:t>
        </w:r>
      </w:hyperlink>
      <w:r>
        <w:t xml:space="preserve"> - This article discusses the initial auction attempt in March 2024, setting the asking price at $150 million, and the property's role as a backdrop for key events in Myanmar's democratic movement.</w:t>
      </w:r>
      <w:r/>
    </w:p>
    <w:p>
      <w:pPr>
        <w:pStyle w:val="ListNumber"/>
        <w:spacing w:line="240" w:lineRule="auto"/>
        <w:ind w:left="720"/>
      </w:pPr>
      <w:r/>
      <w:hyperlink r:id="rId9">
        <w:r>
          <w:rPr>
            <w:color w:val="0000EE"/>
            <w:u w:val="single"/>
          </w:rPr>
          <w:t>https://www.noahwire.com</w:t>
        </w:r>
      </w:hyperlink>
      <w:r>
        <w:t xml:space="preserve"> - This is the source of the original article, providing comprehensive coverage of the ongoing situation surrounding Aung San Suu Kyi's property amid continued political tensions and legal disputes in Myanmar.</w:t>
      </w:r>
      <w:r/>
    </w:p>
    <w:p>
      <w:pPr>
        <w:pStyle w:val="ListNumber"/>
        <w:spacing w:line="240" w:lineRule="auto"/>
        <w:ind w:left="720"/>
      </w:pPr>
      <w:r/>
      <w:hyperlink r:id="rId13">
        <w:r>
          <w:rPr>
            <w:color w:val="0000EE"/>
            <w:u w:val="single"/>
          </w:rPr>
          <w:t>https://en.wikipedia.org/wiki/Aung_San_Oo</w:t>
        </w:r>
      </w:hyperlink>
      <w:r>
        <w:t xml:space="preserve"> - This Wikipedia page provides information about Aung San Suu Kyi's estranged elder brother, Aung San Oo, who successfully petitioned the court in 2019 to sell the mansion and claim an equal share of the proceeds.</w:t>
      </w:r>
      <w:r/>
    </w:p>
    <w:p>
      <w:pPr>
        <w:pStyle w:val="ListNumber"/>
        <w:spacing w:line="240" w:lineRule="auto"/>
        <w:ind w:left="720"/>
      </w:pPr>
      <w:r/>
      <w:hyperlink r:id="rId14">
        <w:r>
          <w:rPr>
            <w:color w:val="0000EE"/>
            <w:u w:val="single"/>
          </w:rPr>
          <w:t>https://www.apnews.com/article/a14f3e6246f940f7201027bb0f84e89f</w:t>
        </w:r>
      </w:hyperlink>
      <w:r>
        <w:t xml:space="preserve"> - This article reports on the fourth unsuccessful auction attempt of Aung San Suu Kyi's historic lakeside mansion in Myanmar, highlighting its political and historical significance.</w:t>
      </w:r>
      <w:r/>
    </w:p>
    <w:p>
      <w:pPr>
        <w:pStyle w:val="ListNumber"/>
        <w:spacing w:line="240" w:lineRule="auto"/>
        <w:ind w:left="720"/>
      </w:pPr>
      <w:r/>
      <w:hyperlink r:id="rId15">
        <w:r>
          <w:rPr>
            <w:color w:val="0000EE"/>
            <w:u w:val="single"/>
          </w:rPr>
          <w:t>https://www.independent.co.uk/asia/southeast-asia/myanmar-aung-san-suu-kyi-house-auction-b2742159.html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a14f3e6246f940f7201027bb0f84e89f" TargetMode="External"/><Relationship Id="rId11" Type="http://schemas.openxmlformats.org/officeDocument/2006/relationships/hyperlink" Target="https://apnews.com/article/5869474c58aa83c34f84c3ffc377eafc" TargetMode="External"/><Relationship Id="rId12" Type="http://schemas.openxmlformats.org/officeDocument/2006/relationships/hyperlink" Target="https://www.dw.com/en/aung-san-suu-kyis-iconic-home-on-sale-for-150m-tag/a-68620271" TargetMode="External"/><Relationship Id="rId13" Type="http://schemas.openxmlformats.org/officeDocument/2006/relationships/hyperlink" Target="https://en.wikipedia.org/wiki/Aung_San_Oo" TargetMode="External"/><Relationship Id="rId14" Type="http://schemas.openxmlformats.org/officeDocument/2006/relationships/hyperlink" Target="https://www.apnews.com/article/a14f3e6246f940f7201027bb0f84e89f" TargetMode="External"/><Relationship Id="rId15" Type="http://schemas.openxmlformats.org/officeDocument/2006/relationships/hyperlink" Target="https://www.independent.co.uk/asia/southeast-asia/myanmar-aung-san-suu-kyi-house-auction-b274215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