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Glasgow’s Dalmarnock set for major housing boost with Phase 2 Commonwealth Games village redevelopment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Major plans are underway for a significant redevelopment project in Dalmarnock, Glasgow, aimed at constructing hundreds of new homes on a site historically associated with the 2014 Commonwealth Games. The area previously housed the Athletes' Village, a £230 million estate built to accommodate the event’s participants.</w:t>
      </w:r>
      <w:r/>
    </w:p>
    <w:p>
      <w:r/>
      <w:r>
        <w:t>Eleven years have passed since the Games, and the existing residences have transitioned into homes for local residents. The new project, which has been termed Phase 2 of the Athletes' Village, has emerged from an agreement between Glasgow City Council and the City Legacy consortium. This plan involves leasing the land to two construction firms, Cruden and CCG, which will collaborate on the development.</w:t>
      </w:r>
      <w:r/>
    </w:p>
    <w:p>
      <w:r/>
      <w:r>
        <w:t>The current phase will introduce an additional 125 homes to the site, supplementing the 700 already built. Cruden is set to construct 67 private homes for sale, while CCG will focus on social housing. Work on the project is anticipated to commence later this year or in early 2026, with completion expected by 2028.</w:t>
      </w:r>
      <w:r/>
    </w:p>
    <w:p>
      <w:r/>
      <w:r>
        <w:t>Councillor Ruairi Kelly, who serves as the Convener for Housing, Development, and Land Use at Glasgow City Council, expressed optimism about the project’s potential impact. While detailing the proposal, he remarked, “This is great news for Dalmarnock and for the East End. Work can soon begin to build over 100 much-needed homes for both sale and social rent, building on the remarkable regeneration of this neighbourhood and transforming a site that has been vacant for some time.”</w:t>
      </w:r>
      <w:r/>
    </w:p>
    <w:p>
      <w:r/>
      <w:r>
        <w:t>Despite the positive outlook regarding new housing, concerns persist among local residents. Some have voiced frustrations about ongoing challenges more than a decade after the Commonwealth Games. A resident who moved to the area shortly after the Games expressed scepticism, highlighting issues such as antisocial behaviour and a lack of essential amenities. She stated, “There’s a lot of antisocial behaviour. Fights happen most weekends, there’s a lot of fly-tipping and some of the houses already need a fair bit of work outside. I would never have thought about moving here before the Games.”</w:t>
      </w:r>
      <w:r/>
    </w:p>
    <w:p>
      <w:r/>
      <w:r>
        <w:t xml:space="preserve">Furthermore, another tenant raised alarm over plumbing problems, noting that unclean water has flooded bathrooms and toilets in several properties. The residents' sentiments illustrate the complexity of urban redevelopment, balancing new housing projects with the necessity of addressing the existing infrastructure and community needs. </w:t>
      </w:r>
      <w:r/>
    </w:p>
    <w:p>
      <w:r/>
      <w:r>
        <w:t>As the project moves forward, stakeholders will be closely monitoring the developments and their potential to enhance both the living conditions and the economic landscape of Dalmarnock.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https://glasgow.gov.uk/article/10265/Lease-for-Dalmarnock-Legacy-Hub-and-approval-for-bulk-sale-of-homes-in-Phase-2-of-Athletes-Village-confirmed</w:t>
        </w:r>
      </w:hyperlink>
      <w:r>
        <w:t xml:space="preserve"> - This article discusses the lease agreement for the Dalmarnock Legacy Hub and the approval for the bulk sale of homes in Phase 2 of the Athletes' Village, confirming the development of 125 new homes in Dalmarnock.</w:t>
      </w:r>
      <w:r/>
    </w:p>
    <w:p>
      <w:pPr>
        <w:pStyle w:val="ListNumber"/>
        <w:spacing w:line="240" w:lineRule="auto"/>
        <w:ind w:left="720"/>
      </w:pPr>
      <w:r/>
      <w:hyperlink r:id="rId11">
        <w:r>
          <w:rPr>
            <w:color w:val="0000EE"/>
            <w:u w:val="single"/>
          </w:rPr>
          <w:t>https://glasgow.gov.uk/article/5424/New-agreement-allows-delivery-of-Athletes-Village-Phase-Two-to-begin</w:t>
        </w:r>
      </w:hyperlink>
      <w:r>
        <w:t xml:space="preserve"> - This source details the change in the development agreement between Glasgow City Council and City Legacy Limited, allowing the construction of 125 homes in Phase Two of the Athletes' Village to commence in one stage.</w:t>
      </w:r>
      <w:r/>
    </w:p>
    <w:p>
      <w:pPr>
        <w:pStyle w:val="ListNumber"/>
        <w:spacing w:line="240" w:lineRule="auto"/>
        <w:ind w:left="720"/>
      </w:pPr>
      <w:r/>
      <w:hyperlink r:id="rId12">
        <w:r>
          <w:rPr>
            <w:color w:val="0000EE"/>
            <w:u w:val="single"/>
          </w:rPr>
          <w:t>https://www.c-c-g.co.uk/construction-of-41-homes-in-east-end-of-glasgow-now-underway/</w:t>
        </w:r>
      </w:hyperlink>
      <w:r>
        <w:t xml:space="preserve"> - This article reports on the commencement of construction for 41 new homes in Dalmarnock, highlighting the ongoing housing developments in the area.</w:t>
      </w:r>
      <w:r/>
    </w:p>
    <w:p>
      <w:pPr>
        <w:pStyle w:val="ListNumber"/>
        <w:spacing w:line="240" w:lineRule="auto"/>
        <w:ind w:left="720"/>
      </w:pPr>
      <w:r/>
      <w:hyperlink r:id="rId13">
        <w:r>
          <w:rPr>
            <w:color w:val="0000EE"/>
            <w:u w:val="single"/>
          </w:rPr>
          <w:t>https://www.curb.scot/riverside-dalmarnock/</w:t>
        </w:r>
      </w:hyperlink>
      <w:r>
        <w:t xml:space="preserve"> - This source provides information about the Riverside Dalmarnock development, a mixed-tenure project delivering 562 new homes, contributing to the regeneration of Dalmarnock.</w:t>
      </w:r>
      <w:r/>
    </w:p>
    <w:p>
      <w:pPr>
        <w:pStyle w:val="ListNumber"/>
        <w:spacing w:line="240" w:lineRule="auto"/>
        <w:ind w:left="720"/>
      </w:pPr>
      <w:r/>
      <w:hyperlink r:id="rId14">
        <w:r>
          <w:rPr>
            <w:color w:val="0000EE"/>
            <w:u w:val="single"/>
          </w:rPr>
          <w:t>https://www.urbanrealm.com/news/10460/A_second_wave_of_housing_to_extend_Glasgow%27s_Athlete%27s_Village.html</w:t>
        </w:r>
      </w:hyperlink>
      <w:r>
        <w:t xml:space="preserve"> - This article discusses the second phase of housing at the Commonwealth Games Athlete's Village in Dalmarnock, detailing the plans for 125 terraced homes to extend the existing development.</w:t>
      </w:r>
      <w:r/>
    </w:p>
    <w:p>
      <w:pPr>
        <w:pStyle w:val="ListNumber"/>
        <w:spacing w:line="240" w:lineRule="auto"/>
        <w:ind w:left="720"/>
      </w:pPr>
      <w:r/>
      <w:hyperlink r:id="rId15">
        <w:r>
          <w:rPr>
            <w:color w:val="0000EE"/>
            <w:u w:val="single"/>
          </w:rPr>
          <w:t>https://www.urbanrealm.com/news/10591/Gasworks_clean-up_powers_Dalmarnock_creative_industry_.html</w:t>
        </w:r>
      </w:hyperlink>
      <w:r>
        <w:t xml:space="preserve"> - This source covers the transformation of a former gas purification plant in Dalmarnock into a creative business hub, showcasing the area's ongoing regeneration efforts.</w:t>
      </w:r>
      <w:r/>
    </w:p>
    <w:p>
      <w:pPr>
        <w:pStyle w:val="ListNumber"/>
        <w:spacing w:line="240" w:lineRule="auto"/>
        <w:ind w:left="720"/>
      </w:pPr>
      <w:r/>
      <w:hyperlink r:id="rId16">
        <w:r>
          <w:rPr>
            <w:color w:val="0000EE"/>
            <w:u w:val="single"/>
          </w:rPr>
          <w:t>https://news.google.com/rss/articles/CBMijgFBVV95cUxPeTJhRnFvbHpYd0ZiUnJWNmhPSWkzOEdDVkM2cV9USlJfOEphM3RMUWdVX2N2aE82U1l2TTBZUXhJa1BjWDFuc1paZWI2elNaUnNSYW9oOGd0Q0IzUzhQY1JNMEJlZHFSOUd0WC1DLWZGdlhXbV9USzYwZXZORWctN25KYnQ2N1BacWhmWjhR?oc=5&amp;hl=en-US&amp;gl=US&amp;ceid=US:en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lasgow.gov.uk/article/10265/Lease-for-Dalmarnock-Legacy-Hub-and-approval-for-bulk-sale-of-homes-in-Phase-2-of-Athletes-Village-confirmed" TargetMode="External"/><Relationship Id="rId11" Type="http://schemas.openxmlformats.org/officeDocument/2006/relationships/hyperlink" Target="https://glasgow.gov.uk/article/5424/New-agreement-allows-delivery-of-Athletes-Village-Phase-Two-to-begin" TargetMode="External"/><Relationship Id="rId12" Type="http://schemas.openxmlformats.org/officeDocument/2006/relationships/hyperlink" Target="https://www.c-c-g.co.uk/construction-of-41-homes-in-east-end-of-glasgow-now-underway/" TargetMode="External"/><Relationship Id="rId13" Type="http://schemas.openxmlformats.org/officeDocument/2006/relationships/hyperlink" Target="https://www.curb.scot/riverside-dalmarnock/" TargetMode="External"/><Relationship Id="rId14" Type="http://schemas.openxmlformats.org/officeDocument/2006/relationships/hyperlink" Target="https://www.urbanrealm.com/news/10460/A_second_wave_of_housing_to_extend_Glasgow%27s_Athlete%27s_Village.html" TargetMode="External"/><Relationship Id="rId15" Type="http://schemas.openxmlformats.org/officeDocument/2006/relationships/hyperlink" Target="https://www.urbanrealm.com/news/10591/Gasworks_clean-up_powers_Dalmarnock_creative_industry_.html" TargetMode="External"/><Relationship Id="rId16" Type="http://schemas.openxmlformats.org/officeDocument/2006/relationships/hyperlink" Target="https://news.google.com/rss/articles/CBMijgFBVV95cUxPeTJhRnFvbHpYd0ZiUnJWNmhPSWkzOEdDVkM2cV9USlJfOEphM3RMUWdVX2N2aE82U1l2TTBZUXhJa1BjWDFuc1paZWI2elNaUnNSYW9oOGd0Q0IzUzhQY1JNMEJlZHFSOUd0WC1DLWZGdlhXbV9USzYwZXZORWctN25KYnQ2N1BacWhmWjh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