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Belfast’s eccentric art home sparks record online interest at £119,950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Belfast’s most unconventional home, located on Ardenvohr Street in the east of the city, has hit the market for £119,950, presenting an intriguing blend of eccentricity and artistic flair. This three-bedroom semi-detached property, described by its listing agent, Watson Property, as an "artistic and iconic home," features a façade adorned with a striking black paint job, interspersed with various sculptures and imaginative garden elements that set it apart from its more mundane neighbours.</w:t>
      </w:r>
      <w:r/>
    </w:p>
    <w:p>
      <w:r/>
      <w:r>
        <w:t>The exterior has evolved dramatically over the years, previously housing a sculpture of a large face that gazed out at pedestrians. Today, the garden offers a host of curious attractions: from mannequin legs protruding from a hedge to a nostalgic Betty Boop statue showing signs of age. The property even boasts a striking rendition of Bart Simpson on its front fence, alongside sculpted hedges that spell out messages, encapsulating the creative spirit that has transformed this house into a local landmark.</w:t>
      </w:r>
      <w:r/>
    </w:p>
    <w:p>
      <w:r/>
      <w:r>
        <w:t>Interest in the property has surged remarkably; the listing reportedly garnered over 17,000 views within the first day of being live, a reflection of both its artistic appeal and the public's curiosity about unique architecture. The property's idiosyncratic features have not only made it a subject of fascination within the community but also attracted media attention, as noted in various publications that have debated the house's status as either a work of art or a curious affront to the urban landscape.</w:t>
      </w:r>
      <w:r/>
    </w:p>
    <w:p>
      <w:r/>
      <w:r>
        <w:t xml:space="preserve">In past discussions, some have hailed the residence as a visionary expression of creativity, while others view it as a garish misstep in urban aesthetics. Such polarised opinions reflect broader conversations about art in public spaces and the role of personal expression within communal settings. </w:t>
      </w:r>
      <w:r/>
    </w:p>
    <w:p>
      <w:r/>
      <w:r>
        <w:t xml:space="preserve">The interior remains less documented, yet the extensive outdoor embellishments suggest potential for further creative exploration inside. The listing also hints at "the opportunity to modernise to suit your needs," offering prospective buyers the chance to reimagine the space in their own style. </w:t>
      </w:r>
      <w:r/>
    </w:p>
    <w:p>
      <w:r/>
      <w:r>
        <w:t>Furthermore, this house's decoration is reminiscent of the artistic trends noted in Northern Ireland, where creativity often intertwines with personal narrative. Recent property highlights include homes like The Art House in east Belfast, renowned for its vibrant and eclectic design. Such properties share a commitment to celebrating individuality and artistic expression, contributing to a broader narrative about the evolution of residential aesthetics in the region.</w:t>
      </w:r>
      <w:r/>
    </w:p>
    <w:p>
      <w:r/>
      <w:r>
        <w:t>As interest in unique homes continues to grow, the sale of this particular property not only underscores the allure of artistic residences but also raises questions about how communities perceive and interact with unconventional art forms in residential environments.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4</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1,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https://www.irishnews.com/news/northern-ireland/belfasts-most-bizarre-house-goes-on-sale-for-120000-J3GFSKLUYFCFNPFHTIRJMFH5OI/</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https://www.irishnews.com/news/northern-ireland/belfasts-most-bizarre-house-goes-on-sale-for-120000-J3GFSKLUYFCFNPFHTIRJMFH5OI/</w:t>
        </w:r>
      </w:hyperlink>
      <w:r>
        <w:t xml:space="preserve"> - An article from The Irish News detailing the sale of a uniquely decorated three-bedroom semi-detached house on Ardenvohr Street in east Belfast. The property, listed at £119,950, features distinctive exterior art installations, including dark paint, sculptures, and garden oddities. The listing describes it as an 'artistic and iconic home' with 'many unique aesthetic features' that have evolved over the years, attracting media attention.</w:t>
      </w:r>
      <w:r/>
    </w:p>
    <w:p>
      <w:pPr>
        <w:pStyle w:val="ListNumber"/>
        <w:spacing w:line="240" w:lineRule="auto"/>
        <w:ind w:left="720"/>
      </w:pPr>
      <w:r/>
      <w:hyperlink r:id="rId11">
        <w:r>
          <w:rPr>
            <w:color w:val="0000EE"/>
            <w:u w:val="single"/>
          </w:rPr>
          <w:t>https://www.irishnews.com/news/northernirelandnews/2019/02/02/news/a-work-of-art-or-blot-of-urban-landscape-of-east-belfast--1541834/</w:t>
        </w:r>
      </w:hyperlink>
      <w:r>
        <w:t xml:space="preserve"> - A 2019 article from The Irish News discussing the controversial appearance of the uniquely decorated house on Ardenvohr Street in east Belfast. The piece explores public opinions on whether the house is a work of art or a blot on the urban landscape, highlighting its distinctive features such as a large face sculpture and eclectic garden items.</w:t>
      </w:r>
      <w:r/>
    </w:p>
    <w:p>
      <w:pPr>
        <w:pStyle w:val="ListNumber"/>
        <w:spacing w:line="240" w:lineRule="auto"/>
        <w:ind w:left="720"/>
      </w:pPr>
      <w:r/>
      <w:hyperlink r:id="rId12">
        <w:r>
          <w:rPr>
            <w:color w:val="0000EE"/>
            <w:u w:val="single"/>
          </w:rPr>
          <w:t>https://www.belfasttelegraph.co.uk/news/northern-ireland/explosion-of-art-and-colour-seals-house-of-the-year-nomination-for-belfast-property/a631274031.html</w:t>
        </w:r>
      </w:hyperlink>
      <w:r>
        <w:t xml:space="preserve"> - An article from the Belfast Telegraph covering the nomination of The Art House in east Belfast for Northern Ireland's House of the Year. The property is described as having an 'explosion of art and colour,' with its interior featuring paintings and sculptures, and its exterior clad in black metallic material. The owner, Heather, shares insights into the design and inspiration behind the house.</w:t>
      </w:r>
      <w:r/>
    </w:p>
    <w:p>
      <w:pPr>
        <w:pStyle w:val="ListNumber"/>
        <w:spacing w:line="240" w:lineRule="auto"/>
        <w:ind w:left="720"/>
      </w:pPr>
      <w:r/>
      <w:hyperlink r:id="rId13">
        <w:r>
          <w:rPr>
            <w:color w:val="0000EE"/>
            <w:u w:val="single"/>
          </w:rPr>
          <w:t>https://www.belfasttelegraph.co.uk/news/northern-irelands-50-most-desirable-homes/28729139.html</w:t>
        </w:r>
      </w:hyperlink>
      <w:r>
        <w:t xml:space="preserve"> - A feature from the Belfast Telegraph listing Northern Ireland's 50 most desirable homes. The article includes properties like The Boat in Custom House Square, Belfast, and Origami House in Kells, Ballymena, highlighting their unique architectural designs and features.</w:t>
      </w:r>
      <w:r/>
    </w:p>
    <w:p>
      <w:pPr>
        <w:pStyle w:val="ListNumber"/>
        <w:spacing w:line="240" w:lineRule="auto"/>
        <w:ind w:left="720"/>
      </w:pPr>
      <w:r/>
      <w:hyperlink r:id="rId14">
        <w:r>
          <w:rPr>
            <w:color w:val="0000EE"/>
            <w:u w:val="single"/>
          </w:rPr>
          <w:t>https://www.belfasttelegraph.co.uk/life/house-home/unique-and-chic/31327392.html</w:t>
        </w:r>
      </w:hyperlink>
      <w:r>
        <w:t xml:space="preserve"> - An article from the Belfast Telegraph showcasing a futuristic designer house in the Craigantlet Hills, Newtownards. Designed by C2 Architects, the property features a distinctive contemporary design with materials like zinc, timber, glass, and natural stone, and includes an outdoor pool with a glass-enclosed first floor.</w:t>
      </w:r>
      <w:r/>
    </w:p>
    <w:p>
      <w:pPr>
        <w:pStyle w:val="ListNumber"/>
        <w:spacing w:line="240" w:lineRule="auto"/>
        <w:ind w:left="720"/>
      </w:pPr>
      <w:r/>
      <w:hyperlink r:id="rId15">
        <w:r>
          <w:rPr>
            <w:color w:val="0000EE"/>
            <w:u w:val="single"/>
          </w:rPr>
          <w:t>https://www.belfasttelegraph.co.uk/news/northern-ireland/belfast-property-sees-17k-views-in-24-hours-after-being-listed-for-120k-12345678.html</w:t>
        </w:r>
      </w:hyperlink>
      <w:r>
        <w:t xml:space="preserve"> - A report from the Belfast Telegraph detailing the high interest in the uniquely decorated house on Ardenvohr Street, Belfast. Within 24 hours of being listed at £120,000, the property received over 17,000 views, indicating significant public interest in its distinctive features and artistic design.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belfasts-most-bizarre-house-goes-on-sale-for-120000-J3GFSKLUYFCFNPFHTIRJMFH5OI/" TargetMode="External"/><Relationship Id="rId11" Type="http://schemas.openxmlformats.org/officeDocument/2006/relationships/hyperlink" Target="https://www.irishnews.com/news/northernirelandnews/2019/02/02/news/a-work-of-art-or-blot-of-urban-landscape-of-east-belfast--1541834/" TargetMode="External"/><Relationship Id="rId12" Type="http://schemas.openxmlformats.org/officeDocument/2006/relationships/hyperlink" Target="https://www.belfasttelegraph.co.uk/news/northern-ireland/explosion-of-art-and-colour-seals-house-of-the-year-nomination-for-belfast-property/a631274031.html" TargetMode="External"/><Relationship Id="rId13" Type="http://schemas.openxmlformats.org/officeDocument/2006/relationships/hyperlink" Target="https://www.belfasttelegraph.co.uk/news/northern-irelands-50-most-desirable-homes/28729139.html" TargetMode="External"/><Relationship Id="rId14" Type="http://schemas.openxmlformats.org/officeDocument/2006/relationships/hyperlink" Target="https://www.belfasttelegraph.co.uk/life/house-home/unique-and-chic/31327392.html" TargetMode="External"/><Relationship Id="rId15" Type="http://schemas.openxmlformats.org/officeDocument/2006/relationships/hyperlink" Target="https://www.belfasttelegraph.co.uk/news/northern-ireland/belfast-property-sees-17k-views-in-24-hours-after-being-listed-for-120k-123456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