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Pensioner loses home after £300 fence dispute escalates into £20,000 legal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heartbreaking case that sheds light on the often devastating effects of neighbourhood disputes, 79-year-old Muriel Middle from Pontyclun, South Wales, has lost her home valued at £200,000 amid a protracted legal battle with her neighbour. The conflict began over a seemingly simple issue: a £300 garden fence. Muriel, a retired beautician, has resided in her mid-terrace home for two decades, only to find her life turned upside down after her neighbour's renovations included the removal of part of a shared fence to access a drainpipe. Claiming the drainpipe was on her property, Muriel replaced the fence, igniting a feud that escalated dramatically.</w:t>
      </w:r>
      <w:r/>
    </w:p>
    <w:p>
      <w:r/>
      <w:r>
        <w:t>As the dispute progressed, it entered the Cardiff Civil Justice Centre, where the court handed down a ruling that partially favoured her neighbour. Unable to afford legal representation, Muriel was then saddled with £15,000 in legal fees, an amount that later swelled to £20,000. Faced with insurmountable financial pressure, she ultimately had to transfer her home to her daughter, Sam, a firefighter, who secured a mortgage to help cover the debts. Despite this support, both now find themselves planning to sell the house to escape their distressing circumstances.</w:t>
      </w:r>
      <w:r/>
    </w:p>
    <w:p>
      <w:r/>
      <w:r>
        <w:t>Muriel has voiced her despair regarding the protracted legal struggle, noting its adverse impact on her health. She expressed feelings of being treated unfairly, emphasising that her limited legal and digital literacy compounded her struggles. “I don’t think I’m going to last much longer after going through this for the last couple of years. I just feel ill all the time,” she lamented, highlighting the emotional toll that such conflicts can inflict.</w:t>
      </w:r>
      <w:r/>
    </w:p>
    <w:p>
      <w:r/>
      <w:r>
        <w:t>Such disputes over property boundaries are not isolated cases. They can spiral into significant financial and emotional burdens for homeowners, sometimes culminating in drastic outcomes, including the loss of homes. For instance, in a similar case, a family from Essex was confronted with a £200,000 court bill following a dispute over a minor encroachment of just 16 inches onto a neighbour's property. The legal struggle that ensued drove them to near bankruptcy, underscoring just how costly and prevalent these disputes can be.</w:t>
      </w:r>
      <w:r/>
    </w:p>
    <w:p>
      <w:r/>
      <w:r>
        <w:t>In another instance, Ron and Wendy Long from Swanage, Dorset, faced the potential repossession of their £650,000 home due to a legal feud over a hedge. Their neighbour’s decision to remove the hedge for a fence resulted in substantial court costs that they were unable to pay, putting their financial stability at serious risk. Similarly, the case of a couple from Norfolk revealed a staggering loss of £45,000 in life savings due to a battle over a fence on a shared driveway, further illustrating the high stakes involved in these conflicts.</w:t>
      </w:r>
      <w:r/>
    </w:p>
    <w:p>
      <w:r/>
      <w:r>
        <w:t>The emotional strain is compounded by the isolation many individuals feel when navigating the legal system. Older adults, in particular, may find themselves at a disadvantage, lacking access to necessary resources or legal guidance. Muriel's experience reflects a broader trend affecting an alarming number of homeowners, indicating a pressing need for better support and resources for individuals involved in boundary disputes.</w:t>
      </w:r>
      <w:r/>
    </w:p>
    <w:p>
      <w:r/>
      <w:r>
        <w:t xml:space="preserve">As the situation in Pontyclun demonstrates, the financial and emotional toll that seemingly minor property disputes can impose is severe, often leading to irreversible consequences. For Muriel, the loss of her home is not just a financial setback; it represents the culmination of a long and arduous struggle that has left her feeling abandoned and afflicted. It serves as a stark reminder that behind every legal dispute lies a personal story, often overshadowed by the complexities and costs of the legal system.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p>
    <w:p>
      <w:pPr>
        <w:pStyle w:val="ListNumber"/>
        <w:spacing w:line="240" w:lineRule="auto"/>
        <w:ind w:left="720"/>
      </w:pPr>
      <w:r/>
      <w:r>
        <w:t xml:space="preserve">Paragraph 5: </w:t>
      </w:r>
      <w:hyperlink r:id="rId11">
        <w:r>
          <w:rPr>
            <w:color w:val="0000EE"/>
            <w:u w:val="single"/>
          </w:rPr>
          <w:t>[3]</w:t>
        </w:r>
      </w:hyperlink>
      <w:r/>
    </w:p>
    <w:p>
      <w:pPr>
        <w:pStyle w:val="ListNumber"/>
        <w:spacing w:line="240" w:lineRule="auto"/>
        <w:ind w:left="720"/>
      </w:pPr>
      <w:r/>
      <w:r>
        <w:t xml:space="preserve">Paragraph 6: </w:t>
      </w:r>
      <w:hyperlink r:id="rId12">
        <w:r>
          <w:rPr>
            <w:color w:val="0000EE"/>
            <w:u w:val="single"/>
          </w:rPr>
          <w:t>[4]</w:t>
        </w:r>
      </w:hyperlink>
      <w:r/>
    </w:p>
    <w:p>
      <w:pPr>
        <w:pStyle w:val="ListNumber"/>
        <w:spacing w:line="240" w:lineRule="auto"/>
        <w:ind w:left="720"/>
      </w:pPr>
      <w:r/>
      <w:r>
        <w:t xml:space="preserve">Paragraph 7: </w:t>
      </w:r>
      <w:hyperlink r:id="rId13">
        <w:r>
          <w:rPr>
            <w:color w:val="0000EE"/>
            <w:u w:val="single"/>
          </w:rPr>
          <w:t>[6]</w:t>
        </w:r>
      </w:hyperlink>
      <w:r/>
    </w:p>
    <w:p>
      <w:pPr>
        <w:pStyle w:val="ListNumber"/>
        <w:spacing w:line="240" w:lineRule="auto"/>
        <w:ind w:left="720"/>
      </w:pPr>
      <w:r/>
      <w:r>
        <w:t xml:space="preserve">Paragraph 8: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https://www.express.co.uk/news/uk/2057338/pensioner-loses-house-waging-war-with-neighbour</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https://www.telegraph.co.uk/news/2024/03/28/family-forced-sell-home-garden-fence-row-escalates-50k/</w:t>
        </w:r>
      </w:hyperlink>
      <w:r>
        <w:t xml:space="preserve"> - A prolonged dispute over a garden fence between Mark and Louise Coates and their neighbors, Brian Greenwood and Janice Turner, escalated to a near £500,000 legal bill, leading the Coates family to face the sale of their home. The conflict, which began in 2015, involved allegations of surveillance and unneighborly behavior, culminating in a court ruling that the Coateses' property be sold to settle the debt. The case highlights the severe financial and emotional toll that boundary disputes can impose on homeowners.</w:t>
      </w:r>
      <w:r/>
    </w:p>
    <w:p>
      <w:pPr>
        <w:pStyle w:val="ListNumber"/>
        <w:spacing w:line="240" w:lineRule="auto"/>
        <w:ind w:left="720"/>
      </w:pPr>
      <w:r/>
      <w:hyperlink r:id="rId11">
        <w:r>
          <w:rPr>
            <w:color w:val="0000EE"/>
            <w:u w:val="single"/>
          </w:rPr>
          <w:t>https://inews.co.uk/news/real-life/garden-hedge-dispute-couple-home-repossessed-fence-swanage-dorset-314008</w:t>
        </w:r>
      </w:hyperlink>
      <w:r>
        <w:t xml:space="preserve"> - Ron and Wendy Long, a retired couple from Swanage, Dorset, faced the potential repossession of their £650,000 home due to a dispute over a garden hedge. The conflict began when their neighbor, Diana Lambeth, removed the hedge to install a fence, leading to a legal battle that resulted in the Longs being ordered to pay £13,792 in court costs. Unable to afford the payment, the couple faced the possibility of losing their home, underscoring the high stakes of seemingly minor property disputes.</w:t>
      </w:r>
      <w:r/>
    </w:p>
    <w:p>
      <w:pPr>
        <w:pStyle w:val="ListNumber"/>
        <w:spacing w:line="240" w:lineRule="auto"/>
        <w:ind w:left="720"/>
      </w:pPr>
      <w:r/>
      <w:hyperlink r:id="rId12">
        <w:r>
          <w:rPr>
            <w:color w:val="0000EE"/>
            <w:u w:val="single"/>
          </w:rPr>
          <w:t>https://www.independent.co.uk/news/uk/home-news/essex-home-garden-court-horton-b2704152.html</w:t>
        </w:r>
      </w:hyperlink>
      <w:r>
        <w:t xml:space="preserve"> - Samuel and Kathleen Horton, pensioners from Essex, faced a £200,000 court bill after a dispute over a 16-inch encroachment on their neighbor's property. The conflict began when the Hortons built a retaining wall deemed too close to the boundary, leading to multiple court cases and appeals. Despite their financial hardship, the Hortons were ordered to pay substantial legal costs, highlighting the potential financial devastation of boundary disputes for homeowners.</w:t>
      </w:r>
      <w:r/>
    </w:p>
    <w:p>
      <w:pPr>
        <w:pStyle w:val="ListNumber"/>
        <w:spacing w:line="240" w:lineRule="auto"/>
        <w:ind w:left="720"/>
      </w:pPr>
      <w:r/>
      <w:hyperlink r:id="rId16">
        <w:r>
          <w:rPr>
            <w:color w:val="0000EE"/>
            <w:u w:val="single"/>
          </w:rPr>
          <w:t>https://www.theguardian.com/uk/1999/jun/12/5</w:t>
        </w:r>
      </w:hyperlink>
      <w:r>
        <w:t xml:space="preserve"> - A legal battle over a back garden boundary between neighbors in Chelmsford, Essex, resulted in a £50,000 cost. The dispute began when one neighbor removed a fence, leading to a court case that concluded with the judge ruling in favor of the neighbor who had removed the fence. The case underscores the significant financial implications of boundary disputes and the complexities involved in determining property lines.</w:t>
      </w:r>
      <w:r/>
    </w:p>
    <w:p>
      <w:pPr>
        <w:pStyle w:val="ListNumber"/>
        <w:spacing w:line="240" w:lineRule="auto"/>
        <w:ind w:left="720"/>
      </w:pPr>
      <w:r/>
      <w:hyperlink r:id="rId13">
        <w:r>
          <w:rPr>
            <w:color w:val="0000EE"/>
            <w:u w:val="single"/>
          </w:rPr>
          <w:t>https://www.warwickshireworld.com/watch-this/retired-couple-lose-life-savings-in-court-battle-with-neighbour-over-fence-on-shared-driveway-4759224</w:t>
        </w:r>
      </w:hyperlink>
      <w:r>
        <w:t xml:space="preserve"> - Graham and Katherine Bateson, a retired couple from Snettisham, Norfolk, lost their £45,000 life savings in a legal battle over a fence erected on their shared driveway. The dispute began when their neighbor, Wendy Leedham, built a fence that obstructed the Batesons' driveway. Despite representing themselves in court, the Batesons were ordered to pay £14,000 in legal costs, leading them to consider selling their home to settle the debt.</w:t>
      </w:r>
      <w:r/>
    </w:p>
    <w:p>
      <w:pPr>
        <w:pStyle w:val="ListNumber"/>
        <w:spacing w:line="240" w:lineRule="auto"/>
        <w:ind w:left="720"/>
      </w:pPr>
      <w:r/>
      <w:hyperlink r:id="rId14">
        <w:r>
          <w:rPr>
            <w:color w:val="0000EE"/>
            <w:u w:val="single"/>
          </w:rPr>
          <w:t>https://www.gbnews.com/news/neighbour-row-edinburgh-midlothian-council-orders-pensioner-to-tear-down-6ft-fence-around-her-own-home</w:t>
        </w:r>
      </w:hyperlink>
      <w:r>
        <w:t xml:space="preserve"> - Susan Gibson, a 67-year-old pensioner from Bonnyrigg, near Edinburgh, faces a council order to remove a £5,000 fence she erected around her property. The dispute arose when Midlothian Council rejected her planning application for the new fence, citing its extension beyond the previous boundary and increased height. Gibson, who funded the fence with her pension, expressed frustration over the council's objections and the potential loss of her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7338/pensioner-loses-house-waging-war-with-neighbour" TargetMode="External"/><Relationship Id="rId10" Type="http://schemas.openxmlformats.org/officeDocument/2006/relationships/hyperlink" Target="https://www.telegraph.co.uk/news/2024/03/28/family-forced-sell-home-garden-fence-row-escalates-50k/" TargetMode="External"/><Relationship Id="rId11" Type="http://schemas.openxmlformats.org/officeDocument/2006/relationships/hyperlink" Target="https://inews.co.uk/news/real-life/garden-hedge-dispute-couple-home-repossessed-fence-swanage-dorset-314008" TargetMode="External"/><Relationship Id="rId12" Type="http://schemas.openxmlformats.org/officeDocument/2006/relationships/hyperlink" Target="https://www.independent.co.uk/news/uk/home-news/essex-home-garden-court-horton-b2704152.html" TargetMode="External"/><Relationship Id="rId13" Type="http://schemas.openxmlformats.org/officeDocument/2006/relationships/hyperlink" Target="https://www.warwickshireworld.com/watch-this/retired-couple-lose-life-savings-in-court-battle-with-neighbour-over-fence-on-shared-driveway-4759224" TargetMode="External"/><Relationship Id="rId14" Type="http://schemas.openxmlformats.org/officeDocument/2006/relationships/hyperlink" Target="https://www.gbnews.com/news/neighbour-row-edinburgh-midlothian-council-orders-pensioner-to-tear-down-6ft-fence-around-her-own-home" TargetMode="External"/><Relationship Id="rId15" Type="http://schemas.openxmlformats.org/officeDocument/2006/relationships/hyperlink" Target="https://www.noahwire.com" TargetMode="External"/><Relationship Id="rId16" Type="http://schemas.openxmlformats.org/officeDocument/2006/relationships/hyperlink" Target="https://www.theguardian.com/uk/1999/jun/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