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Thornton Heath’s rise as an affordable London suburb sparks safety and community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Thornton Heath has emerged as one of London’s most sought-after suburbs, primarily due to its comparatively low housing costs. With four-bedroom homes available for between £400,000 and £500,000, many newcomers are enticed by the prospect of affordable living just a 30-minute commute from central London. However, as the area experiences a surge in popularity, long-term residents have voiced concerns about the implications that accompany this transformation, particularly regarding safety and community dynamics.</w:t>
      </w:r>
      <w:r/>
    </w:p>
    <w:p>
      <w:r/>
      <w:r>
        <w:t>The appeal of Thornton Heath’s housing market is underscored by data indicating it has become the fastest-growing area for rent increases in the capital. Established locals share mixed feelings about these shifts, especially as they observe changes in the fabric of their community. Gerry Skinell, a longtime resident of 40 years, expressed frustration over the perceived decline in local decorum, attributing the situation to the behaviour of some younger residents. He lamented, “The biggest problem is the people themselves,” indicating a sense of disconnection and rising crime that he believes undermines community spirit.</w:t>
      </w:r>
      <w:r/>
    </w:p>
    <w:p>
      <w:r/>
      <w:r>
        <w:t>Concerns about crime are echoed by others, including NHS worker Teodora Balaban, who noted a worrisome lack of policing in the area. Her apprehensions reflect broader anxieties among residents, especially women, who feel increasingly vulnerable after dark. Eileen Riley, another long-standing resident, voiced similar fears, describing a nightly landscape populated by inebriated individuals loitering on the streets. Such sentiments aren't isolated; the area reports a crime rate of around 167 offences per 1,000 people, significantly higher than many other parts of London.</w:t>
      </w:r>
      <w:r/>
    </w:p>
    <w:p>
      <w:r/>
      <w:r>
        <w:t>The changing demographic is notable as well, with an influx of newcomers from diverse backgrounds. Estate agent Simon Ford observed that the area, once predominantly white, has seen a shift where the ownership of homes has declined significantly, now comprising around 30-40% owner-occupied housing. Many of those moving in are from ethnic minority backgrounds, often drawn to the area for its affordability and proximity to employment hubs like Mayday Hospital. The community's diversity is a point of pride for some, contributing to a vibrant high street filled with multicultural food establishments. Yet, for others, the rapid changes bring a sense of disorientation and fear, particularly as new residents seem to settle into a landscape marred by both vibrant cultural exchanges and troubling incidents of violence.</w:t>
      </w:r>
      <w:r/>
    </w:p>
    <w:p>
      <w:r/>
      <w:r>
        <w:t>Safety concerns resonate in the backdrop of the community's evolving identity. Souzana Angelova articulated fears regarding her daughter's school environment, highlighting the alarming prevalence of knife crime among youths. Despite these challenges, she remains hopeful about community cohesion, suggesting that the engaged local populace plays a role in safeguarding one another. However, discomfort lingers as new residents navigating their way through a complex social landscape might not feel as connected to long-standing community norms.</w:t>
      </w:r>
      <w:r/>
    </w:p>
    <w:p>
      <w:r/>
      <w:r>
        <w:t>While the local businesses are reportedly thriving due to increased foot traffic from new residents, there remains an undercurrent of anxiety about displacement. As property values rise, older residents worry they may be priced out of their own neighbourhoods. This situation raises a crucial question about the sustainability of the community’s diverse fabric; can Thornton Heath maintain its rich cultural mosaic while also accommodating an influx of newcomers who dramatically shift property demands?</w:t>
      </w:r>
      <w:r/>
    </w:p>
    <w:p>
      <w:r/>
      <w:r>
        <w:t>Ultimately, the storyline of Thornton Heath is one of opportunity intertwined with unrest. Affordable housing options have drawn many in, yet the associated challenges—crime, gentrification, and loss of community cohesion—pose substantial hurdles that need to be addressed. As the area continues to evolve, answers are urgently needed to ensure that its rich communal spirit endures amid the promise of progress.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5</w:t>
      </w:r>
      <w:r/>
    </w:p>
    <w:p>
      <w:pPr>
        <w:pStyle w:val="ListNumber"/>
        <w:spacing w:line="240" w:lineRule="auto"/>
        <w:ind w:left="720"/>
      </w:pPr>
      <w:r/>
      <w:r>
        <w:t>Paragraphs 4, 5</w:t>
      </w:r>
      <w:r/>
    </w:p>
    <w:p>
      <w:pPr>
        <w:pStyle w:val="ListNumber"/>
        <w:spacing w:line="240" w:lineRule="auto"/>
        <w:ind w:left="720"/>
      </w:pPr>
      <w:r/>
      <w:r>
        <w:t>Paragraphs 2, 4, 5</w:t>
      </w:r>
      <w:r/>
    </w:p>
    <w:p>
      <w:pPr>
        <w:pStyle w:val="ListNumber"/>
        <w:spacing w:line="240" w:lineRule="auto"/>
        <w:ind w:left="720"/>
      </w:pPr>
      <w:r/>
      <w:r>
        <w:t>Paragraph 2</w:t>
      </w:r>
      <w:r/>
    </w:p>
    <w:p>
      <w:pPr>
        <w:pStyle w:val="ListNumber"/>
        <w:spacing w:line="240" w:lineRule="auto"/>
        <w:ind w:left="720"/>
      </w:pPr>
      <w:r/>
      <w:r>
        <w:t>Paragraphs 3,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https://www.dailymail.co.uk/news/article-14731539/Families-living-coming-London-suburb-four-bedroom-houses-cost-just-400k-warn-newcomers-flocking-area-hoping-deal-MAJOR-drawbacks.html?ns_mchannel=rss&amp;ns_campaign=1490&amp;ito=1490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https://www.mylondon.news/news/south-london-news/london-property-thornton-heath-house-21783942</w:t>
        </w:r>
      </w:hyperlink>
      <w:r>
        <w:t xml:space="preserve"> - This article discusses the rising house prices in Thornton Heath, London, and the concerns of local residents about being priced out of the area. It highlights the increased demand from first-time buyers and the impact on the local housing market. The piece also touches upon the community's worries regarding the affordability of housing and the potential displacement of long-term residents due to escalating property values.</w:t>
      </w:r>
      <w:r/>
    </w:p>
    <w:p>
      <w:pPr>
        <w:pStyle w:val="ListNumber"/>
        <w:spacing w:line="240" w:lineRule="auto"/>
        <w:ind w:left="720"/>
      </w:pPr>
      <w:r/>
      <w:hyperlink r:id="rId12">
        <w:r>
          <w:rPr>
            <w:color w:val="0000EE"/>
            <w:u w:val="single"/>
          </w:rPr>
          <w:t>https://www.standard.co.uk/homes-and-property/buying-mortgages/buy-a-house-in-south-london-firsttime-buyer-homes-in-lewisham-thornton-heath-and-chessington-a131751.html</w:t>
        </w:r>
      </w:hyperlink>
      <w:r>
        <w:t xml:space="preserve"> - This guide provides insights into buying property in Thornton Heath, London, focusing on options for first-time buyers. It details average property prices, including flats and houses, and discusses the area's appeal due to its period homes and good schools. The article also mentions the relatively easy commute to central London and highlights some of the area's drawbacks, such as limited shopping options and concerns about safety at night.</w:t>
      </w:r>
      <w:r/>
    </w:p>
    <w:p>
      <w:pPr>
        <w:pStyle w:val="ListNumber"/>
        <w:spacing w:line="240" w:lineRule="auto"/>
        <w:ind w:left="720"/>
      </w:pPr>
      <w:r/>
      <w:hyperlink r:id="rId13">
        <w:r>
          <w:rPr>
            <w:color w:val="0000EE"/>
            <w:u w:val="single"/>
          </w:rPr>
          <w:t>https://www.getagent.co.uk/area/thornton-heath</w:t>
        </w:r>
      </w:hyperlink>
      <w:r>
        <w:t xml:space="preserve"> - This page offers detailed information on the property market in Thornton Heath, London, including average house prices and market trends. It provides data on property types, average sale prices, and the time properties spend on the market. The page also discusses recent changes in asking prices and offers insights into the local real estate market dynamics, helping potential buyers and sellers understand the current property landscape in the area.</w:t>
      </w:r>
      <w:r/>
    </w:p>
    <w:p>
      <w:pPr>
        <w:pStyle w:val="ListNumber"/>
        <w:spacing w:line="240" w:lineRule="auto"/>
        <w:ind w:left="720"/>
      </w:pPr>
      <w:r/>
      <w:hyperlink r:id="rId14">
        <w:r>
          <w:rPr>
            <w:color w:val="0000EE"/>
            <w:u w:val="single"/>
          </w:rPr>
          <w:t>https://www.zoopla.co.uk/guides/areas/thornton-heath/</w:t>
        </w:r>
      </w:hyperlink>
      <w:r>
        <w:t xml:space="preserve"> - This area guide provides comprehensive information about Thornton Heath, London, covering its history, demographics, and notable features. It highlights the area's ethnic diversity, historic Victorian architecture, and cultural significance. The guide also mentions local amenities, including parks, schools, and transport links, offering a well-rounded overview for those considering moving to or investing in the area.</w:t>
      </w:r>
      <w:r/>
    </w:p>
    <w:p>
      <w:pPr>
        <w:pStyle w:val="ListNumber"/>
        <w:spacing w:line="240" w:lineRule="auto"/>
        <w:ind w:left="720"/>
      </w:pPr>
      <w:r/>
      <w:hyperlink r:id="rId15">
        <w:r>
          <w:rPr>
            <w:color w:val="0000EE"/>
            <w:u w:val="single"/>
          </w:rPr>
          <w:t>https://www.ilivehere.co.uk/crime-rate/croydon/thornton%2Bheath/E05011486</w:t>
        </w:r>
      </w:hyperlink>
      <w:r>
        <w:t xml:space="preserve"> - This page presents crime statistics for Thornton Heath, Croydon, detailing the types and frequencies of crimes reported in the area. It provides a breakdown of crime categories, including violent crime, vehicle crime, and anti-social behaviour, offering insights into the safety and security of the locality. The data is sourced from official police records and is intended to inform residents and potential movers about the area's crime landscape.</w:t>
      </w:r>
      <w:r/>
    </w:p>
    <w:p>
      <w:pPr>
        <w:pStyle w:val="ListNumber"/>
        <w:spacing w:line="240" w:lineRule="auto"/>
        <w:ind w:left="720"/>
      </w:pPr>
      <w:r/>
      <w:hyperlink r:id="rId16">
        <w:r>
          <w:rPr>
            <w:color w:val="0000EE"/>
            <w:u w:val="single"/>
          </w:rPr>
          <w:t>https://www.crystalroof.co.uk/report/ward/thornton-heath-croydon/crime</w:t>
        </w:r>
      </w:hyperlink>
      <w:r>
        <w:t xml:space="preserve"> - This report offers an analysis of crime rates in Thornton Heath, Croydon, comparing them to national averages. It provides detailed statistics on various crime categories, including violence, vehicle crime, and anti-social behaviour. The report also includes a crime map highlighting hotspots within the area, offering a visual representation of crime distribution. This information is valuable for residents and potential movers to assess the safety of the locality.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1539/Families-living-coming-London-suburb-four-bedroom-houses-cost-just-400k-warn-newcomers-flocking-area-hoping-deal-MAJOR-drawbacks.html?ns_mchannel=rss&amp;ns_campaign=1490&amp;ito=1490" TargetMode="External"/><Relationship Id="rId11" Type="http://schemas.openxmlformats.org/officeDocument/2006/relationships/hyperlink" Target="https://www.mylondon.news/news/south-london-news/london-property-thornton-heath-house-21783942" TargetMode="External"/><Relationship Id="rId12" Type="http://schemas.openxmlformats.org/officeDocument/2006/relationships/hyperlink" Target="https://www.standard.co.uk/homes-and-property/buying-mortgages/buy-a-house-in-south-london-firsttime-buyer-homes-in-lewisham-thornton-heath-and-chessington-a131751.html" TargetMode="External"/><Relationship Id="rId13" Type="http://schemas.openxmlformats.org/officeDocument/2006/relationships/hyperlink" Target="https://www.getagent.co.uk/area/thornton-heath" TargetMode="External"/><Relationship Id="rId14" Type="http://schemas.openxmlformats.org/officeDocument/2006/relationships/hyperlink" Target="https://www.zoopla.co.uk/guides/areas/thornton-heath/" TargetMode="External"/><Relationship Id="rId15" Type="http://schemas.openxmlformats.org/officeDocument/2006/relationships/hyperlink" Target="https://www.ilivehere.co.uk/crime-rate/croydon/thornton%2Bheath/E05011486" TargetMode="External"/><Relationship Id="rId16" Type="http://schemas.openxmlformats.org/officeDocument/2006/relationships/hyperlink" Target="https://www.crystalroof.co.uk/report/ward/thornton-heath-croydon/cr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