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Houseboat living in London surges as property prices soar, but rising mooring fees threaten affordability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Living on a houseboat has become increasingly trendy in London's excessive property market, drawing in a new generation of residents seeking an alternative lifestyle. Amid rising costs and an ever-growing housing crisis, the appeal of floating homes is undeniable; however, the reality of this picturesque existence often belies its charm. </w:t>
      </w:r>
      <w:r/>
    </w:p>
    <w:p>
      <w:r/>
      <w:r>
        <w:t>Originally, houseboats were the domain of bohemian types unperturbed by the inconveniences of life afloat—shared bathrooms and the need for meticulous waste management were par for the course. Yet, in recent years, a significant rise in the number of houseboat dwellers has been observed, with over 10,000 currently living on the waterways of London alone. The trend isn't limited to the capital; the total number of residential boats across the UK has surged by 6% in the last decade, bringing the total to more than 34,500. This surge is partly attributed to rising property prices, which, as explained by financial analysts, have pushed many to explore unconventional living arrangements to secure affordable housing options.</w:t>
      </w:r>
      <w:r/>
    </w:p>
    <w:p>
      <w:r/>
      <w:r>
        <w:t>However, the allure of houseboat living comes with substantial challenges. Recent reports indicate that mooring fees, once reasonable, are skyrocketing. The Canal and River Trust has implemented consecutive annual increases, some locations seeing hikes as high as 10% each year. More troubling, annual fees at Ice Wharf Marina have reportedly spiked by over 50% in the last nine years. Residents find themselves at a crossroads, torn between the idyllic lifestyle and financial pressures that could force them out of their floating homes. As noted by local residents in Chelsea Reach, the picturesque surroundings are increasingly at odds with the rising costs that mirror those of traditional property markets.</w:t>
      </w:r>
      <w:r/>
    </w:p>
    <w:p>
      <w:r/>
      <w:r>
        <w:t>Among those embracing this lifestyle is El Sutcliffe, a 27-year-old firefighter, who purchased her narrowboat for a mere £15,750. Despite the boat needing intensive renovations, she felt it was a sound financial choice compared to the extortionate rental market. “I could never afford to live where I do if I didn’t live on a boat,” she remarked, demonstrating a sentiment echoed by many recent boat residents. However, her experience illustrates the often-overlooked costs associated with houseboat living, including the additional £10,000 she invested in renovations to make the space livable.</w:t>
      </w:r>
      <w:r/>
    </w:p>
    <w:p>
      <w:r/>
      <w:r>
        <w:t>Nevertheless, it's crucial to consider the transient quality of this lifestyle. The aging infrastructure and lack of amenities may not be suitable for everyone, particularly those unaccustomed to the rigours involved in maintaining such a home. A cautionary tale comes from a former colleague of the article’s writer, who, having bought a boat with a partner during better times, found himself alone during the pandemic, grappled with isolation, and the harsh realities of life afloat that ultimately contributed to his unhappiness.</w:t>
      </w:r>
      <w:r/>
    </w:p>
    <w:p>
      <w:r/>
      <w:r>
        <w:t xml:space="preserve">The writer’s own night spent aboard a houseboat in the trendy enclave of Little Venice reflects both the charm and claustrophobia inherent in this lifestyle. The boat, despite being a quaint Airbnb rental, was cramped and filled with the peculiarities of pond life, including a rocking motion that only added to the discomfort. The vibrant social scene surrounding houseboat living—complete with gourmet cafes and bustling pathways—is juxtaposed with the personal struggles of isolation experienced within the confined space. </w:t>
      </w:r>
      <w:r/>
    </w:p>
    <w:p>
      <w:r/>
      <w:r>
        <w:t>Ultimately, while houseboat living may appeal to those looking for adventure or a perceived ‘property hack,’ it is important to approach the lifestyle with a balanced perspective. Financial feasibility can be ephemeral, particularly as mooring fees rise and traditional property prices persistently inflate. As housing options dwindle in London, the houseboat community continues to attract interest, yet it remains a world marked by both the thrill of unique living and the darkness of uncertain consequences. Whether this is a sustainable solution to housing issues remains to be seen, but the ongoing debate and evolving community dynamics promise to keep the conversation afloat for some time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https://www.dailymail.co.uk/news/article-14742433/Im-late-twenties-definitely-afford-house-London-heres-Ill-NEVER-buy-house-boat.html?ns_mchannel=rss&amp;ns_campaign=1490&amp;ito=1490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https://www.ft.com/content/0f61258d-dc85-4729-8c57-d5f0cd25e0de</w:t>
        </w:r>
      </w:hyperlink>
      <w:r>
        <w:t xml:space="preserve"> - An article from the Financial Times discusses the challenges faced by the houseboat community on Chelsea Reach in London. Residents, including retired editor Alexandra Pringle and writer Rick Stroud, describe the picturesque lifestyle but are facing rising costs and changing dynamics. The Chelsea Yacht &amp; Boat Company has increased mooring fees, reflecting local property markets, leading some residents to sell or move. Despite these challenges, the community continues to enjoy a unique lifestyle on the Thames, amidst a mix of artists, professionals, and entrepreneurs. Efforts are ongoing to negotiate fair fees and preserve this culturally significant enclave from real estate pressures.</w:t>
      </w:r>
      <w:r/>
    </w:p>
    <w:p>
      <w:pPr>
        <w:pStyle w:val="ListNumber"/>
        <w:spacing w:line="240" w:lineRule="auto"/>
        <w:ind w:left="720"/>
      </w:pPr>
      <w:r/>
      <w:hyperlink r:id="rId12">
        <w:r>
          <w:rPr>
            <w:color w:val="0000EE"/>
            <w:u w:val="single"/>
          </w:rPr>
          <w:t>https://abc-independentnews.co.uk/2024/07/05/london-houseboat-residents-fear-rise-in-mooring-fees-will-price-them-out/</w:t>
        </w:r>
      </w:hyperlink>
      <w:r>
        <w:t xml:space="preserve"> - An article from ABC Independent News reports on the concerns of London houseboat residents facing rising mooring fees. The Canal and River Trust has increased fees at some sites by 10% for two consecutive years, with annual mooring fees at Ice Wharf Marina rising by more than 50% over nine years. Residents fear these escalating costs will price them out of their homes, highlighting the financial challenges of living on houseboats in London.</w:t>
      </w:r>
      <w:r/>
    </w:p>
    <w:p>
      <w:pPr>
        <w:pStyle w:val="ListNumber"/>
        <w:spacing w:line="240" w:lineRule="auto"/>
        <w:ind w:left="720"/>
      </w:pPr>
      <w:r/>
      <w:hyperlink r:id="rId10">
        <w:r>
          <w:rPr>
            <w:color w:val="0000EE"/>
            <w:u w:val="single"/>
          </w:rPr>
          <w:t>https://www.standard.co.uk/homesandproperty/property-news/living-on-a-houseboat-in-london-demand-for-floating-homes-in-the-capital-soars-as-house-prices-continue-to-rise-a109461.html</w:t>
        </w:r>
      </w:hyperlink>
      <w:r>
        <w:t xml:space="preserve"> - An article from the Evening Standard discusses the growing popularity of houseboat living in London as a response to rising property prices. Once considered an alternative lifestyle, living on a houseboat has become more mainstream, attracting a diverse community including bankers, teachers, and students. The article highlights the appeal of houseboats as a more affordable option compared to traditional housing, with some properties offering more space for less cost, particularly in central London.</w:t>
      </w:r>
      <w:r/>
    </w:p>
    <w:p>
      <w:pPr>
        <w:pStyle w:val="ListNumber"/>
        <w:spacing w:line="240" w:lineRule="auto"/>
        <w:ind w:left="720"/>
      </w:pPr>
      <w:r/>
      <w:hyperlink r:id="rId13">
        <w:r>
          <w:rPr>
            <w:color w:val="0000EE"/>
            <w:u w:val="single"/>
          </w:rPr>
          <w:t>https://www.businesstimes.com.sg/property/london-houseboat-used-be-affordable-option-not-anymore</w:t>
        </w:r>
      </w:hyperlink>
      <w:r>
        <w:t xml:space="preserve"> - An article from The Business Times examines the changing affordability of houseboat living in London. The number of houseboats moored in Britain has increased by 66% over the past two decades, with a significant rise since 2000. The trend is driven by investments in England's canal network and the realization that houseboats can offer more living space for less cost, particularly in central London. However, the article notes that houseboat prices have risen, making them less affordable than before.</w:t>
      </w:r>
      <w:r/>
    </w:p>
    <w:p>
      <w:pPr>
        <w:pStyle w:val="ListNumber"/>
        <w:spacing w:line="240" w:lineRule="auto"/>
        <w:ind w:left="720"/>
      </w:pPr>
      <w:r/>
      <w:hyperlink r:id="rId14">
        <w:r>
          <w:rPr>
            <w:color w:val="0000EE"/>
            <w:u w:val="single"/>
          </w:rPr>
          <w:t>https://metro.co.uk/2023/01/07/as-costs-soar-people-are-swapping-bricks-and-mortar-for-a-life-afloat-18025492/</w:t>
        </w:r>
      </w:hyperlink>
      <w:r>
        <w:t xml:space="preserve"> - An article from Metro News reports on the increasing number of people choosing to live on houseboats in London as property costs soar. The article highlights the appeal of houseboats as an affordable alternative to traditional housing, with more vessels on the canal now than during the height of the Industrial Revolution. The Canal and River Trust reports a significant increase in the number of residential boats in London over the past decade, driven by the housing crisis and cost of living.</w:t>
      </w:r>
      <w:r/>
    </w:p>
    <w:p>
      <w:pPr>
        <w:pStyle w:val="ListNumber"/>
        <w:spacing w:line="240" w:lineRule="auto"/>
        <w:ind w:left="720"/>
      </w:pPr>
      <w:r/>
      <w:hyperlink r:id="rId15">
        <w:r>
          <w:rPr>
            <w:color w:val="0000EE"/>
            <w:u w:val="single"/>
          </w:rPr>
          <w:t>https://bylinetimes.com/2023/05/17/life-afloat-meet-the-people-living-off-grid-as-the-cost-of-living-soars/</w:t>
        </w:r>
      </w:hyperlink>
      <w:r>
        <w:t xml:space="preserve"> - An article from Byline Times explores the trend of living off-grid on houseboats as the cost of living rises. The article features individuals who have downsized and live off-grid to afford their bills, noting a rising interest in this way of life among others keen to live more frugally. The Inland Waterways Association estimates there are 80,000 powered boats across England, Scotland, and Wales, with a significant increase in demand for live-aboard vessels, particularly among younger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433/Im-late-twenties-definitely-afford-house-London-heres-Ill-NEVER-buy-house-boat.html?ns_mchannel=rss&amp;ns_campaign=1490&amp;ito=1490" TargetMode="External"/><Relationship Id="rId10" Type="http://schemas.openxmlformats.org/officeDocument/2006/relationships/hyperlink" Target="https://www.standard.co.uk/homesandproperty/property-news/living-on-a-houseboat-in-london-demand-for-floating-homes-in-the-capital-soars-as-house-prices-continue-to-rise-a109461.html" TargetMode="External"/><Relationship Id="rId11" Type="http://schemas.openxmlformats.org/officeDocument/2006/relationships/hyperlink" Target="https://www.ft.com/content/0f61258d-dc85-4729-8c57-d5f0cd25e0de" TargetMode="External"/><Relationship Id="rId12" Type="http://schemas.openxmlformats.org/officeDocument/2006/relationships/hyperlink" Target="https://abc-independentnews.co.uk/2024/07/05/london-houseboat-residents-fear-rise-in-mooring-fees-will-price-them-out/" TargetMode="External"/><Relationship Id="rId13" Type="http://schemas.openxmlformats.org/officeDocument/2006/relationships/hyperlink" Target="https://www.businesstimes.com.sg/property/london-houseboat-used-be-affordable-option-not-anymore" TargetMode="External"/><Relationship Id="rId14" Type="http://schemas.openxmlformats.org/officeDocument/2006/relationships/hyperlink" Target="https://metro.co.uk/2023/01/07/as-costs-soar-people-are-swapping-bricks-and-mortar-for-a-life-afloat-18025492/" TargetMode="External"/><Relationship Id="rId15" Type="http://schemas.openxmlformats.org/officeDocument/2006/relationships/hyperlink" Target="https://bylinetimes.com/2023/05/17/life-afloat-meet-the-people-living-off-grid-as-the-cost-of-living-so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