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Grosvenor Hotel site in Bristol goes on sale after years of decay and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long-standing saga of the Grosvenor Hotel in Bristol, a site infamous for its deterioration, seems poised for a new chapter as it is now up for sale. Once a prominent establishment opposite Temple Meads station, the hotel has been largely vacant and progressively damaged for over two decades. In May 2025, the site was officially listed for sale with a price tag of £12 million, attracting potential buyers and raising hopes for redevelopment.</w:t>
      </w:r>
      <w:r/>
    </w:p>
    <w:p>
      <w:r/>
      <w:r>
        <w:t>Demolition work commenced in early February 2024 following a devastating fire in October 2022 that rendered the building unsafe. This fire led to significant structural damage, provoking the Bristol City Council to establish an exclusion zone around the site and ultimately approve the demolition. While the front section of the hotel was removed in early 2024, the rear extension, dating back to the 1930s, remains intact—now acting as a makeshift billboard along Temple Way, a symbol of the long wait for a resolution.</w:t>
      </w:r>
      <w:r/>
    </w:p>
    <w:p>
      <w:r/>
      <w:r>
        <w:t>The ongoing complications surrounding the site have persisted for more than a decade, primarily due to a protracted standoff between the hotel’s owner, Nimish Popat, and the local council. Previous attempts by the council to facilitate a Compulsory Purchase Order were met with resistance, as Mr Popat has continually rejected offers for the site. His reluctance is thought to be rooted in his vision to restore the Grosvenor as a hotel, primarily for those attending events at a proposed arena nearby—a project that ultimately fell through given changes in development plans.</w:t>
      </w:r>
      <w:r/>
    </w:p>
    <w:p>
      <w:r/>
      <w:r>
        <w:t>According to the property agents SJD, who are handling the sale, there are exciting possibilities for the site. They highlight a positive pre-application for constructing a 17-storey building primarily intended for student accommodation. Additionally, alternative proposals exist for a twelve-storey hotel, complete with commercial units on the lower levels and a rooftop restaurant. Stephen Donnelly, founder of SJD, mentioned that multiple interested parties are circling this prime real estate, signalling a potential shift from years of stagnation.</w:t>
      </w:r>
      <w:r/>
    </w:p>
    <w:p>
      <w:r/>
      <w:r>
        <w:t>The Grosvenor Hotel site is situated at the heart of the Temple Quarter regeneration area, a significant development initiative aiming to connect Temple Meads with the rest of Bristol through enhanced employment spaces and public areas. However, the future of the site remains uncertain, clouded by past disputes and the long history of decay. While the council has expressed a committed interest in reshaping this area, their attempts have often been thwarted by the owner’s steadfastness in maintaining control over the property.</w:t>
      </w:r>
      <w:r/>
    </w:p>
    <w:p>
      <w:r/>
      <w:r>
        <w:t>Local authorities had long viewed the Grosvenor as a critical piece in their urban regeneration plans. The council's strategies included the construction of a public plaza, which could significantly enhance the surrounding environment. Such plans highlighted the need for collaborative efforts between the council and the private sector to usher in a revitalisation of a site that has become emblematic of neglect and missed opportunities.</w:t>
      </w:r>
      <w:r/>
    </w:p>
    <w:p>
      <w:r/>
      <w:r>
        <w:t>As the Grosvenor Hotel transitions from a dilapidated remnant of Bristol's past to a potential site for modern development, the unfolding story embodies both the challenges of urban renewal and the promise of transformation—if consensus can finally be reached.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https://www.bristolpost.co.uk/news/bristol-news/eyesore-bristol-site-finally-sale-10219986</w:t>
        </w:r>
      </w:hyperlink>
      <w:r>
        <w:t xml:space="preserve"> - Please view link - unable to able to access data</w:t>
      </w:r>
      <w:r/>
    </w:p>
    <w:p>
      <w:pPr>
        <w:pStyle w:val="ListNumber"/>
        <w:spacing w:line="240" w:lineRule="auto"/>
        <w:ind w:left="720"/>
      </w:pPr>
      <w:r/>
      <w:hyperlink r:id="rId11">
        <w:r>
          <w:rPr>
            <w:color w:val="0000EE"/>
            <w:u w:val="single"/>
          </w:rPr>
          <w:t>https://www.bbc.com/news/uk-england-bristol-68191274</w:t>
        </w:r>
      </w:hyperlink>
      <w:r>
        <w:t xml:space="preserve"> - In February 2024, demolition crews began dismantling the derelict Grosvenor Hotel in Bristol, a building that had been in a deteriorating state since a significant fire in October 2022. The fire left the structure unsafe, leading to the establishment of an exclusion zone around the site. The demolition was initiated to address safety concerns and to facilitate potential redevelopment plans for the area. The council had previously ordered the owner to make the building safe or demolish it, but no action was taken, prompting the council to proceed with the demolition.</w:t>
      </w:r>
      <w:r/>
    </w:p>
    <w:p>
      <w:pPr>
        <w:pStyle w:val="ListNumber"/>
        <w:spacing w:line="240" w:lineRule="auto"/>
        <w:ind w:left="720"/>
      </w:pPr>
      <w:r/>
      <w:hyperlink r:id="rId12">
        <w:r>
          <w:rPr>
            <w:color w:val="0000EE"/>
            <w:u w:val="single"/>
          </w:rPr>
          <w:t>https://www.itv.com/news/westcountry/2024-02-03/demolition-of-derelict-hotel-gets-underway</w:t>
        </w:r>
      </w:hyperlink>
      <w:r>
        <w:t xml:space="preserve"> - In early February 2024, demolition work commenced on the Grosvenor Hotel in Bristol, a site that had been derelict for over 25 years. The building had suffered significant damage from a fire in October 2022, rendering it unsafe. The demolition was carried out by TR Demolition, with the aim of removing the hazardous structure and addressing the safety risks it posed to the surrounding area. The future of the site remained uncertain, with no clear plans for redevelopment at that time.</w:t>
      </w:r>
      <w:r/>
    </w:p>
    <w:p>
      <w:pPr>
        <w:pStyle w:val="ListNumber"/>
        <w:spacing w:line="240" w:lineRule="auto"/>
        <w:ind w:left="720"/>
      </w:pPr>
      <w:r/>
      <w:hyperlink r:id="rId10">
        <w:r>
          <w:rPr>
            <w:color w:val="0000EE"/>
            <w:u w:val="single"/>
          </w:rPr>
          <w:t>https://www.itv.com/news/westcountry/2023-04-24/former-hotel-to-be-demolished-following-huge-fire</w:t>
        </w:r>
      </w:hyperlink>
      <w:r>
        <w:t xml:space="preserve"> - Following a large fire in October 2022, the Grosvenor Hotel in Bristol, a vacant building opposite Temple Meads station, was set to be demolished. The fire had caused significant damage, leading to safety concerns. The owner received permission to demolish the building in April 2023, with work expected to start imminently. The site had been derelict for over 25 years, and the council had plans to incorporate it into the wider Temple Quarter regeneration scheme, though no agreement with the owner was in place at that time.</w:t>
      </w:r>
      <w:r/>
    </w:p>
    <w:p>
      <w:pPr>
        <w:pStyle w:val="ListNumber"/>
        <w:spacing w:line="240" w:lineRule="auto"/>
        <w:ind w:left="720"/>
      </w:pPr>
      <w:r/>
      <w:hyperlink r:id="rId13">
        <w:r>
          <w:rPr>
            <w:color w:val="0000EE"/>
            <w:u w:val="single"/>
          </w:rPr>
          <w:t>https://www.itv.com/news/westcountry/2022-10-20/council-committed-to-redeveloping-grosvenor-hotel-after-fire</w:t>
        </w:r>
      </w:hyperlink>
      <w:r>
        <w:t xml:space="preserve"> - After a significant fire in October 2022, Bristol City Council reaffirmed its commitment to redeveloping the Grosvenor Hotel site. Despite the building being privately owned and empty for 20 years, the council aimed to include it in the Temple Square development, which was part of the wider Temple Quarter regeneration programme. The plans included creating new employment spaces and high-quality public areas to connect Temple Meads station with the rest of the city. The council had authority to compulsorily purchase the site if necessary.</w:t>
      </w:r>
      <w:r/>
    </w:p>
    <w:p>
      <w:pPr>
        <w:pStyle w:val="ListNumber"/>
        <w:spacing w:line="240" w:lineRule="auto"/>
        <w:ind w:left="720"/>
      </w:pPr>
      <w:r/>
      <w:hyperlink r:id="rId14">
        <w:r>
          <w:rPr>
            <w:color w:val="0000EE"/>
            <w:u w:val="single"/>
          </w:rPr>
          <w:t>https://www.itv.com/news/westcountry/2022-11-29/owner-of-derelict-bristol-hotel-ordered-to-demolish-it-or-make-it-safe</w:t>
        </w:r>
      </w:hyperlink>
      <w:r>
        <w:t xml:space="preserve"> - In November 2022, Bristol City Council took legal action against Earlcloud Ltd, the owner of the derelict Grosvenor Hotel, after a fire in October 2022 left the building in a dangerous condition. The council obtained a court order requiring the owner to make the building safe or demolish it within five weeks. The building had been empty for 20 years, and the council had previously attempted to acquire it through a compulsory purchase order to facilitate redevelopment plans for the area.</w:t>
      </w:r>
      <w:r/>
    </w:p>
    <w:p>
      <w:pPr>
        <w:pStyle w:val="ListNumber"/>
        <w:spacing w:line="240" w:lineRule="auto"/>
        <w:ind w:left="720"/>
      </w:pPr>
      <w:r/>
      <w:hyperlink r:id="rId15">
        <w:r>
          <w:rPr>
            <w:color w:val="0000EE"/>
            <w:u w:val="single"/>
          </w:rPr>
          <w:t>https://www.bbc.com/news/uk-england-bristol-46029544</w:t>
        </w:r>
      </w:hyperlink>
      <w:r>
        <w:t xml:space="preserve"> - In November 2018, Bristol City Council considered using its compulsory purchase powers to acquire the derelict Grosvenor Hotel to advance a city centre redevelopment scheme. The hotel had been unused for decades, and the council viewed it as a key site in its vision to redevelop the Temple Quarter area near Temple Meads station. The owners accused the council of attempting to acquire the site cheaply for its partner developer, Skanska. The council aimed to demolish the building to create a public plaza, while the owners intended to turn it into student flats, though no planning application had been submitted.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bristol-news/eyesore-bristol-site-finally-sale-10219986" TargetMode="External"/><Relationship Id="rId10" Type="http://schemas.openxmlformats.org/officeDocument/2006/relationships/hyperlink" Target="https://www.itv.com/news/westcountry/2023-04-24/former-hotel-to-be-demolished-following-huge-fire" TargetMode="External"/><Relationship Id="rId11" Type="http://schemas.openxmlformats.org/officeDocument/2006/relationships/hyperlink" Target="https://www.bbc.com/news/uk-england-bristol-68191274" TargetMode="External"/><Relationship Id="rId12" Type="http://schemas.openxmlformats.org/officeDocument/2006/relationships/hyperlink" Target="https://www.itv.com/news/westcountry/2024-02-03/demolition-of-derelict-hotel-gets-underway" TargetMode="External"/><Relationship Id="rId13" Type="http://schemas.openxmlformats.org/officeDocument/2006/relationships/hyperlink" Target="https://www.itv.com/news/westcountry/2022-10-20/council-committed-to-redeveloping-grosvenor-hotel-after-fire" TargetMode="External"/><Relationship Id="rId14" Type="http://schemas.openxmlformats.org/officeDocument/2006/relationships/hyperlink" Target="https://www.itv.com/news/westcountry/2022-11-29/owner-of-derelict-bristol-hotel-ordered-to-demolish-it-or-make-it-safe" TargetMode="External"/><Relationship Id="rId15" Type="http://schemas.openxmlformats.org/officeDocument/2006/relationships/hyperlink" Target="https://www.bbc.com/news/uk-england-bristol-460295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