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unite to block Woodcote pub’s transformation into premium hospitality venue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Villagers in Graffham, West Sussex, are voicing strong opposition to plans that aim to transform the local Woodcote pub into a "premium hospitality venue." Residents have branded the proposals put forth by Ledmore Capital as "entirely unacceptable," claiming they represent a "gross overdevelopment" that would severely disrupt the village's character. The ambitious project would expand the existing pub to include 16 guest bedrooms, a brand-new bistro, and a restaurant, vastly increasing the site’s footprint.</w:t>
      </w:r>
      <w:r/>
    </w:p>
    <w:p>
      <w:r/>
      <w:r>
        <w:t>Local objections have highlighted serious concerns about the potential impact on the quiet rural atmosphere of Graffham, which is nestled within the recently designated South Downs National Park. One resident expressed fears that the development would "threaten the entire make-up of Graffham's village structure," suggesting that the plans could metaphorically "break the village in half." Another resident contended that the development would not only desecrate local habitats but would also "irreversibly alter" the area’s rural character and "significantly detract" from its natural beauty.</w:t>
      </w:r>
      <w:r/>
    </w:p>
    <w:p>
      <w:r/>
      <w:r>
        <w:t>The backdrop to these developments includes a broader trend in the West Sussex area, particularly in Graffham, which has seen property prices surge by 102% since the onset of the pandemic. Average property values now range over £1.4 million, largely attributed to the village's picturesque setting and accessibility to London. Despite the allure of premium hospitality offerings, residents are wary of change that threatens the community's established character and tranquillity.</w:t>
      </w:r>
      <w:r/>
    </w:p>
    <w:p>
      <w:r/>
      <w:r>
        <w:t>Interestingly, Graffham has seen other initiatives aimed at preserving its community feel. Recent efforts to upgrade the village's playpark raised almost £10,000, demonstrating a community spirit focused on enhancing local amenities for families rather than catering solely to the influx of high-end developments. Moreover, objections have also emerged regarding other housing proposals in the area, reinforcing concerns about maintaining the village's integrity in the face of commercial pressures.</w:t>
      </w:r>
      <w:r/>
    </w:p>
    <w:p>
      <w:r/>
      <w:r>
        <w:t xml:space="preserve">As debates about the future of Graffham continue, the community remains united in its commitment to protecting their home from overdevelopment, advocating for solutions that honour their village’s heritage and sustainability. While proposals for premium hospitality venues may promise economic benefits, the villagers of Graffham stand firm in their demand for respect for their environment and the historic character of their cherished home.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https://www.express.co.uk/news/uk/2062233/fury-plans-sussex-break-village-in-half-pub-resort</w:t>
        </w:r>
      </w:hyperlink>
      <w:r>
        <w:t xml:space="preserve"> - Please view link - unable to able to access data</w:t>
      </w:r>
      <w:r/>
    </w:p>
    <w:p>
      <w:pPr>
        <w:pStyle w:val="ListNumber"/>
        <w:spacing w:line="240" w:lineRule="auto"/>
        <w:ind w:left="720"/>
      </w:pPr>
      <w:r/>
      <w:hyperlink r:id="rId11">
        <w:r>
          <w:rPr>
            <w:color w:val="0000EE"/>
            <w:u w:val="single"/>
          </w:rPr>
          <w:t>https://www.boutiquehotelier.com/the-white-horse-graffham-restaurant-with-rooms/</w:t>
        </w:r>
      </w:hyperlink>
      <w:r>
        <w:t xml:space="preserve"> - The White Horse Graffham, a country pub in West Sussex, has been transformed into a stylish pub with rooms. The renovation includes a bar, dining area, private dining room, and six bedrooms named after local wildflowers. The restaurant offers contemporary and seasonal fare, sourcing ingredients from local producers. Rooms are available from £225 per night, with amenities such as Nespresso machines and in-room drinks lists. The venue aims to provide a premium hospitality experience in the South Downs National Park.</w:t>
      </w:r>
      <w:r/>
    </w:p>
    <w:p>
      <w:pPr>
        <w:pStyle w:val="ListNumber"/>
        <w:spacing w:line="240" w:lineRule="auto"/>
        <w:ind w:left="720"/>
      </w:pPr>
      <w:r/>
      <w:hyperlink r:id="rId12">
        <w:r>
          <w:rPr>
            <w:color w:val="0000EE"/>
            <w:u w:val="single"/>
          </w:rPr>
          <w:t>https://www.telegraph.co.uk/travel/destinations/europe/united-kingdom/england/west-sussex/hotels/the-white-horse-graffham-hotel/</w:t>
        </w:r>
      </w:hyperlink>
      <w:r>
        <w:t xml:space="preserve"> - The White Horse in Graffham, West Sussex, has reopened as a refined destination with six bedrooms and a restaurant offering fine dining. The interiors, redesigned by Anna Hewitson, feature gentle tones and elegant furnishings. The restaurant, led by chef Grant Jones, serves contemporary dishes using local ingredients. The hotel provides a comfortable stay with amenities like Nespresso machines and smart TVs. Located on the edge of the South Downs National Park, it serves as a base for exploring the area.</w:t>
      </w:r>
      <w:r/>
    </w:p>
    <w:p>
      <w:pPr>
        <w:pStyle w:val="ListNumber"/>
        <w:spacing w:line="240" w:lineRule="auto"/>
        <w:ind w:left="720"/>
      </w:pPr>
      <w:r/>
      <w:hyperlink r:id="rId10">
        <w:r>
          <w:rPr>
            <w:color w:val="0000EE"/>
            <w:u w:val="single"/>
          </w:rPr>
          <w:t>https://www.telegraph.co.uk/money/property/house-prices/parish-property-safe-havens-where-house-prices-show-no-sign/</w:t>
        </w:r>
      </w:hyperlink>
      <w:r>
        <w:t xml:space="preserve"> - Graffham, a village in West Sussex, has experienced a significant increase in property values, with average prices rising by 102% since the pandemic, from £699,000 to over £1.4 million. The village's appeal lies in its picturesque setting within the South Downs National Park, proximity to London, and local amenities, including a general store, post office, and two public houses. The demand for properties in Graffham remains high, with buyers often waiting years for availability.</w:t>
      </w:r>
      <w:r/>
    </w:p>
    <w:p>
      <w:pPr>
        <w:pStyle w:val="ListNumber"/>
        <w:spacing w:line="240" w:lineRule="auto"/>
        <w:ind w:left="720"/>
      </w:pPr>
      <w:r/>
      <w:hyperlink r:id="rId14">
        <w:r>
          <w:rPr>
            <w:color w:val="0000EE"/>
            <w:u w:val="single"/>
          </w:rPr>
          <w:t>https://www.sussexexpress.co.uk/news/people/nearly-ps10000-raised-for-upgrades-to-graffham-village-playpark-4750704</w:t>
        </w:r>
      </w:hyperlink>
      <w:r>
        <w:t xml:space="preserve"> - Residents of Graffham have raised nearly £10,000 to upgrade the village's outdated children's play park. Organiser Rachel Gerrett initiated the fundraising after unsuccessful grant applications. The project aims to replace the existing equipment with modern, safer alternatives. The community's support has been significant, with local residents contributing both financially and through volunteer work. The upgraded play park is expected to provide a safer and more enjoyable space for children in the village.</w:t>
      </w:r>
      <w:r/>
    </w:p>
    <w:p>
      <w:pPr>
        <w:pStyle w:val="ListNumber"/>
        <w:spacing w:line="240" w:lineRule="auto"/>
        <w:ind w:left="720"/>
      </w:pPr>
      <w:r/>
      <w:hyperlink r:id="rId13">
        <w:r>
          <w:rPr>
            <w:color w:val="0000EE"/>
            <w:u w:val="single"/>
          </w:rPr>
          <w:t>https://www.sussexexpress.co.uk/news/graffham-homes-of-rest-plan-causes-new-storm-777200</w:t>
        </w:r>
      </w:hyperlink>
      <w:r>
        <w:t xml:space="preserve"> - Controversial plans to build five new houses on land at the Homes of Rest in Graffham have faced strong objections from villagers. The proposed construction access cuts across a green area in front of the listed Homes of Rest building, leading to concerns over road safety and the impact on the conservation area. Parish councillors have stated that the development cannot be carried out safely and in a neighbourly manner, highlighting the importance of preserving the village's character.</w:t>
      </w:r>
      <w:r/>
    </w:p>
    <w:p>
      <w:pPr>
        <w:pStyle w:val="ListNumber"/>
        <w:spacing w:line="240" w:lineRule="auto"/>
        <w:ind w:left="720"/>
      </w:pPr>
      <w:r/>
      <w:hyperlink r:id="rId16">
        <w:r>
          <w:rPr>
            <w:color w:val="0000EE"/>
            <w:u w:val="single"/>
          </w:rPr>
          <w:t>https://www.bbc.co.uk/news/articles/cx2qp0zqey8o</w:t>
        </w:r>
      </w:hyperlink>
      <w:r>
        <w:t xml:space="preserve"> - Residents in the West Sussex village of Cocking have launched a £30,000 fundraising appeal to reopen the Blue Bell pub, which closed in January 2025. The pub, previously saved in 2019 after being closed for over two years, serves as a community hub. The community hub's management committee chairman, Andy Cornwell, stated that the funds are needed to clear the pub's financial commitments and attract new tenants to relaunch the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233/fury-plans-sussex-break-village-in-half-pub-resort" TargetMode="External"/><Relationship Id="rId10" Type="http://schemas.openxmlformats.org/officeDocument/2006/relationships/hyperlink" Target="https://www.telegraph.co.uk/money/property/house-prices/parish-property-safe-havens-where-house-prices-show-no-sign/" TargetMode="External"/><Relationship Id="rId11" Type="http://schemas.openxmlformats.org/officeDocument/2006/relationships/hyperlink" Target="https://www.boutiquehotelier.com/the-white-horse-graffham-restaurant-with-rooms/" TargetMode="External"/><Relationship Id="rId12" Type="http://schemas.openxmlformats.org/officeDocument/2006/relationships/hyperlink" Target="https://www.telegraph.co.uk/travel/destinations/europe/united-kingdom/england/west-sussex/hotels/the-white-horse-graffham-hotel/" TargetMode="External"/><Relationship Id="rId13" Type="http://schemas.openxmlformats.org/officeDocument/2006/relationships/hyperlink" Target="https://www.sussexexpress.co.uk/news/graffham-homes-of-rest-plan-causes-new-storm-777200" TargetMode="External"/><Relationship Id="rId14" Type="http://schemas.openxmlformats.org/officeDocument/2006/relationships/hyperlink" Target="https://www.sussexexpress.co.uk/news/people/nearly-ps10000-raised-for-upgrades-to-graffham-village-playpark-4750704"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x2qp0zqey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