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unite against large-scale housing plan threatening Isle of Sheppey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on the Isle of Sheppey are grappling with a significant local issue that threatens to transform their community: the proposed construction of a sprawling 650-home development. This project, set to cover the equivalent of 43 football pitches, has sparked outrage among locals, including Jacqueline and Terry Wheatley, who feel encroached upon by the encircling new builds. The couple, having lived in their home for a decade, resonate deeply with the collective unease about the changing landscape—one they once relished for its scenic beauty, now marred by towering structures.</w:t>
      </w:r>
      <w:r/>
    </w:p>
    <w:p>
      <w:r/>
      <w:r>
        <w:t>The Wheatleys expressed their dismay at being 'boxed in' by the ongoing construction and threatened future developments. Their contentment was shattered when a new housing estate emerged behind their home, transforming what was once a tranquil view of rolling green fields into a scene dramatically altered by encroaching buildings. Mr Wheatley stated, “It's shocking what has happened to this island - they have ruined it,” highlighting the psychological toll of such a transformation. As construction progresses, concerns extend beyond aesthetics. The couple fears a swelling population will exacerbate existing issues related to traffic congestion and strain local services, such as healthcare and education.</w:t>
      </w:r>
      <w:r/>
    </w:p>
    <w:p>
      <w:r/>
      <w:r>
        <w:t>Other residents echo these sentiments. Maggie Moon, an 82-year-old neighbour who has witnessed the island's transition over 45 years, articulated concerns about potential rises in anti-social behaviour alongside increased traffic. She recalled how the area was once spacious and welcoming, stating, “This wasn't even a road when we moved in.” Now, frustrated with what she perceives as neglect in urban planning, Moon champions a local petition demanding a cease to new housing developments until infrastructures—roads, schools, and healthcare—are adequately supported. Such grassroots movements have gained traction, with petitions circulating that call for a halt to further housing projects until community needs are addressed.</w:t>
      </w:r>
      <w:r/>
    </w:p>
    <w:p>
      <w:r/>
      <w:r>
        <w:t>In more recent community interactions, newcomers like retired teacher Andy Brackley have also recognised the disconnect between idyllic expectations and the reality of impending overdevelopment. After moving from a busy city, he anticipated a serene environment but was taken aback upon discovering the proposed development's scale. “It's a shame,” he lamented, noting that the dramatic changes threaten the community’s essence and access to essential services.</w:t>
      </w:r>
      <w:r/>
    </w:p>
    <w:p>
      <w:r/>
      <w:r>
        <w:t>As the debate over this development unfolds, it has prompted a series of public hearings and council meetings, yet fears persist that local government may yield to developers. A recent postponement of a decision on the plans has given residents a glimmer of hope, as councillors voiced their concerns over road safety and the adequacy of developer contributions towards local infrastructure improvements. The ongoing discussions reflect a growing consensus that, despite promises from MLN Land and Properties for amenities such as a community hub and sporting facilities, the central issue remains: the current state of infrastructure cannot support such a drastic population increase.</w:t>
      </w:r>
      <w:r/>
    </w:p>
    <w:p>
      <w:r/>
      <w:r>
        <w:t>In conclusion, the Wheatleys and many other residents on the Isle of Sheppey face not just a personal crisis regarding their home’s future but also a broader battle against unchecked development that could irrevocably alter their community. The questions surrounding suitable infrastructure and sustainable growth remain paramount as this situation continues to evolve. As local voices unify, it becomes increasingly clear that the future of Sheppey depends on a collaborative approach to development that prioritises the needs of existing residents.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https://www.dailymail.co.uk/news/article-14758209/Furious-couple-surrounded-newbuilds-say-forced-sell-house-plans-650-homes.html?ns_mchannel=rss&amp;ns_campaign=1490&amp;ito=1490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https://www.kentonline.co.uk/sheerness/news/huge-estate-planned-for-narrow-country-lane-267214/</w:t>
        </w:r>
      </w:hyperlink>
      <w:r>
        <w:t xml:space="preserve"> - Residents of Minster on the Isle of Sheppey have expressed strong opposition to a proposed development of 650 homes on agricultural land off Scocles Road and Lower Road. The plan, submitted by MLN Land and Properties, includes access roundabouts and aims to create a high-quality residential area. Local residents, including Darren Laws, have raised concerns about increased traffic congestion, strain on local infrastructure, and potential environmental impacts. The development has sparked significant debate within the community, with many questioning its suitability for the area.</w:t>
      </w:r>
      <w:r/>
    </w:p>
    <w:p>
      <w:pPr>
        <w:pStyle w:val="ListNumber"/>
        <w:spacing w:line="240" w:lineRule="auto"/>
        <w:ind w:left="720"/>
      </w:pPr>
      <w:r/>
      <w:hyperlink r:id="rId12">
        <w:r>
          <w:rPr>
            <w:color w:val="0000EE"/>
            <w:u w:val="single"/>
          </w:rPr>
          <w:t>https://www.kentonline.co.uk/sheerness/news/decision-on-controversial-plans-for-650-home-estate-delayed-314412/</w:t>
        </w:r>
      </w:hyperlink>
      <w:r>
        <w:t xml:space="preserve"> - A decision on the proposed 650-home estate in Minster on the Isle of Sheppey has been postponed. Despite recommendations for approval, councillors unanimously voted to defer the proposal due to concerns over road safety and the adequacy of developer contributions. The development, which includes a doctor's surgery, pharmacy, community hub, sports facilities, and allotments, has been met with mixed reactions from the community, with some residents expressing apprehension about its impact on local infrastructure and quality of life.</w:t>
      </w:r>
      <w:r/>
    </w:p>
    <w:p>
      <w:pPr>
        <w:pStyle w:val="ListNumber"/>
        <w:spacing w:line="240" w:lineRule="auto"/>
        <w:ind w:left="720"/>
      </w:pPr>
      <w:r/>
      <w:hyperlink r:id="rId11">
        <w:r>
          <w:rPr>
            <w:color w:val="0000EE"/>
            <w:u w:val="single"/>
          </w:rPr>
          <w:t>https://www.change.org/p/no-more-approved-housing-developments-until-our-infrastructure-is-brought-up-to-date</w:t>
        </w:r>
      </w:hyperlink>
      <w:r>
        <w:t xml:space="preserve"> - A petition titled 'NO MORE APPROVED HOUSING DEVELOPMENTS UNTIL OUR INFRASTRUCTURE IS BROUGHT UP TO DATE!!!' has been initiated by Nicola Trower, urging the government and local authorities to halt housing developments on the Isle of Sheppey until the existing infrastructure, including roads, schools, healthcare facilities, and public services, is adequately upgraded. The petition highlights concerns about overburdened infrastructure, environmental impact, and the quality of life for residents, advocating for sustainable and responsible development that aligns with the community's needs.</w:t>
      </w:r>
      <w:r/>
    </w:p>
    <w:p>
      <w:pPr>
        <w:pStyle w:val="ListNumber"/>
        <w:spacing w:line="240" w:lineRule="auto"/>
        <w:ind w:left="720"/>
      </w:pPr>
      <w:r/>
      <w:hyperlink r:id="rId13">
        <w:r>
          <w:rPr>
            <w:color w:val="0000EE"/>
            <w:u w:val="single"/>
          </w:rPr>
          <w:t>https://www.change.org/p/halt-housing-developments-until-suitable-infrastructure-is-established</w:t>
        </w:r>
      </w:hyperlink>
      <w:r>
        <w:t xml:space="preserve"> - A petition titled 'Halt Housing Developments Until Suitable Infrastructure is Established' has been launched, calling for a pause on housing developments across the Isle of Sheppey until corresponding infrastructure improvements are made. The petition emphasizes the strain on road networks, schools, healthcare facilities, and public services due to rapid development. It advocates for synchronized growth that ensures the community's quality of life and safety, urging decision-makers to prioritize infrastructure upgrades before approving further housing projects.</w:t>
      </w:r>
      <w:r/>
    </w:p>
    <w:p>
      <w:pPr>
        <w:pStyle w:val="ListNumber"/>
        <w:spacing w:line="240" w:lineRule="auto"/>
        <w:ind w:left="720"/>
      </w:pPr>
      <w:r/>
      <w:hyperlink r:id="rId14">
        <w:r>
          <w:rPr>
            <w:color w:val="0000EE"/>
            <w:u w:val="single"/>
          </w:rPr>
          <w:t>https://www.change.org/p/stop-housing-development-on-the-land-east-of-scoles-road-minster-on-sea-sheppey-kent</w:t>
        </w:r>
      </w:hyperlink>
      <w:r>
        <w:t xml:space="preserve"> - A petition titled 'STOP HOUSING DEVELOPMENT ON THE LAND EAST OF SCOCLES ROAD, MINSTER-ON-SEA, SHEPPEY, KENT' has been initiated by Lee Jarmain, expressing deep concern over the proposed housing development on agricultural land in Minster-on-Sea. The petition highlights potential negative impacts on residents, including loss of open countryside, displacement of wildlife, and strain on local infrastructure. It calls on Swale Borough Council’s Planning Committee to reject the planning application and preserve the area’s natural environment and community well-being.</w:t>
      </w:r>
      <w:r/>
    </w:p>
    <w:p>
      <w:pPr>
        <w:pStyle w:val="ListNumber"/>
        <w:spacing w:line="240" w:lineRule="auto"/>
        <w:ind w:left="720"/>
      </w:pPr>
      <w:r/>
      <w:hyperlink r:id="rId12">
        <w:r>
          <w:rPr>
            <w:color w:val="0000EE"/>
            <w:u w:val="single"/>
          </w:rPr>
          <w:t>https://www.kentonline.co.uk/sheerness/news/decision-on-controversial-plans-for-650-home-estate-delayed-314412/</w:t>
        </w:r>
      </w:hyperlink>
      <w:r>
        <w:t xml:space="preserve"> - A decision on the proposed 650-home estate in Minster on the Isle of Sheppey has been postponed. Despite recommendations for approval, councillors unanimously voted to defer the proposal due to concerns over road safety and the adequacy of developer contributions. The development, which includes a doctor's surgery, pharmacy, community hub, sports facilities, and allotments, has been met with mixed reactions from the community, with some residents expressing apprehension about its impact on local infrastructure and quality of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8209/Furious-couple-surrounded-newbuilds-say-forced-sell-house-plans-650-homes.html?ns_mchannel=rss&amp;ns_campaign=1490&amp;ito=1490" TargetMode="External"/><Relationship Id="rId10" Type="http://schemas.openxmlformats.org/officeDocument/2006/relationships/hyperlink" Target="https://www.kentonline.co.uk/sheerness/news/huge-estate-planned-for-narrow-country-lane-267214/" TargetMode="External"/><Relationship Id="rId11" Type="http://schemas.openxmlformats.org/officeDocument/2006/relationships/hyperlink" Target="https://www.change.org/p/no-more-approved-housing-developments-until-our-infrastructure-is-brought-up-to-date" TargetMode="External"/><Relationship Id="rId12" Type="http://schemas.openxmlformats.org/officeDocument/2006/relationships/hyperlink" Target="https://www.kentonline.co.uk/sheerness/news/decision-on-controversial-plans-for-650-home-estate-delayed-314412/" TargetMode="External"/><Relationship Id="rId13" Type="http://schemas.openxmlformats.org/officeDocument/2006/relationships/hyperlink" Target="https://www.change.org/p/halt-housing-developments-until-suitable-infrastructure-is-established" TargetMode="External"/><Relationship Id="rId14" Type="http://schemas.openxmlformats.org/officeDocument/2006/relationships/hyperlink" Target="https://www.change.org/p/stop-housing-development-on-the-land-east-of-scoles-road-minster-on-sea-sheppey-k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