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Heat pump adoption in UK could surge with clearer savings information and financial support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Research from UK Finance highlights a significant opportunity for increased adoption of heat pumps among UK households, contingent on providing clearer information regarding long-term running cost savings. According to UK Finance's recent report, the "Unlocking Demand for Green Home Finance," there is a growing recognition that transformative policies will be essential to encouraging homeowners, landlords, and housing associations to retrofit properties with environmentally friendly technologies.</w:t>
      </w:r>
      <w:r/>
    </w:p>
    <w:p>
      <w:r/>
      <w:r>
        <w:t>The report underscores a pressing need for the UK to ramp up its installation targets, aiming for an ambitious 1.5 million heat pumps annually by 2035 in order to meet carbon reduction goals. Yet, findings from a survey conducted by YouGov reveal that 54% of respondents view the initial installation cost as a major obstacle to switching to heat pumps, while 44% indicated a willingness to consider the technology if they better understood potential savings on running costs.</w:t>
      </w:r>
      <w:r/>
    </w:p>
    <w:p>
      <w:r/>
      <w:r>
        <w:t>Ian Bhullar, director of sustainability policy at UK Finance, emphasised the importance of driving demand: “To meet our ambitious targets on greening the UK’s housing stock, we need to drive demand and convince the public of the benefits. Lenders are committed to playing their part… Increasing demand for green home improvements will bring significant benefits, stimulate job creation, drive innovation, and reinforce the UK’s energy security in an increasingly volatile global market.”</w:t>
      </w:r>
      <w:r/>
    </w:p>
    <w:p>
      <w:r/>
      <w:r>
        <w:t>The financial advantages of switching to heat pumps are increasingly backed by data. Households can potentially save up to £757 annually on energy costs through heat pump installation, with some estimates suggesting that overall savings could reach as high as £2,090 when compared to traditional heating systems. Efficiency ratings for heat pumps also range from 300% to 400%, indicating that they produce multiple units of heat for each unit of electricity consumed.</w:t>
      </w:r>
      <w:r/>
    </w:p>
    <w:p>
      <w:r/>
      <w:r>
        <w:t>However, despite these financial incentives, the initial costs remain daunting. The Government's Boiler Upgrade Scheme does offer some relief, providing grants of up to £7,500 for homeowners transitioning from fossil fuel heating to low-carbon options. Nevertheless, challenges persist, particularly given that many UK homes were originally designed for gas heating systems. Clear communication on potential savings and greater availability of financial support will be pivotal in overcoming these barriers.</w:t>
      </w:r>
      <w:r/>
    </w:p>
    <w:p>
      <w:r/>
      <w:r>
        <w:t>In addition to facilitating public understanding through awareness campaigns, the report suggests the establishment of a government-led body to coordinate efforts among various stakeholders. Such measures are essential not only for increasing adoption rates of heat pumps but also for enhancing the overall energy efficiency of homes across the UK. The transition will also necessitate training for tradespeople, ensuring that the workforce is equipped to handle the growing demand for green technology installations.</w:t>
      </w:r>
      <w:r/>
    </w:p>
    <w:p>
      <w:r/>
      <w:r>
        <w:t>Experts point out that addressing household concerns about running costs is crucial. Many homeowners are deterred by the perception that electric heating costs can be higher than gas. The Energy Saving Trust has suggested that rebalancing energy costs by reducing levies on electricity could make heat pumps a more viable option for the average household.</w:t>
      </w:r>
      <w:r/>
    </w:p>
    <w:p>
      <w:r/>
      <w:r>
        <w:t>As the UK navigates the complex landscape of energy transition, clear incentives and comprehensive strategies will be vital to fostering a greater acceptance of heat pump technology. In doing so, the country can not only work towards its ambitious carbon reduction targets but also ensure that energy independence and sustainability remain at the forefront of its future policies.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https://www.irishnews.com/news/uk/take-up-of-heat-pumps-may-be-boosted-if-households-shown-running-cost-savings-2D3ZKX3QIVLN7IG3FBS3HHZSZI/</w:t>
        </w:r>
      </w:hyperlink>
      <w:r>
        <w:t xml:space="preserve"> - Please view link - unable to able to access data</w:t>
      </w:r>
      <w:r/>
    </w:p>
    <w:p>
      <w:pPr>
        <w:pStyle w:val="ListNumber"/>
        <w:spacing w:line="240" w:lineRule="auto"/>
        <w:ind w:left="720"/>
      </w:pPr>
      <w:r/>
      <w:hyperlink r:id="rId11">
        <w:r>
          <w:rPr>
            <w:color w:val="0000EE"/>
            <w:u w:val="single"/>
          </w:rPr>
          <w:t>https://www.greenmatch.co.uk/heat-pumps/statistics</w:t>
        </w:r>
      </w:hyperlink>
      <w:r>
        <w:t xml:space="preserve"> - This article provides statistics on heat pump installations, highlighting that homeowners can save up to £757 annually by switching to a heat pump. It also notes that heat pumps can reduce carbon emissions by up to 7.6 tons per household each year. The article discusses the efficiency of heat pumps, stating they can reach efficiencies of 300% to 400%, meaning they output three to four times as much energy in the form of heat as they consume in electricity.</w:t>
      </w:r>
      <w:r/>
    </w:p>
    <w:p>
      <w:pPr>
        <w:pStyle w:val="ListNumber"/>
        <w:spacing w:line="240" w:lineRule="auto"/>
        <w:ind w:left="720"/>
      </w:pPr>
      <w:r/>
      <w:hyperlink r:id="rId13">
        <w:r>
          <w:rPr>
            <w:color w:val="0000EE"/>
            <w:u w:val="single"/>
          </w:rPr>
          <w:t>https://www.eci.ox.ac.uk/news/heat-pumps-how-uk-homes-can-save-ps465-year</w:t>
        </w:r>
      </w:hyperlink>
      <w:r>
        <w:t xml:space="preserve"> - This article discusses a new tool developed by the Environmental Change Institute that estimates potential savings for UK households switching from gas boilers to heat pumps. It states that the average three-person household could save up to £465 annually on heating costs by making the switch. The article also mentions the government's Boiler Upgrade Scheme, which offers property owners up to £7,500 off the cost of replacing fossil fuel heating with a low-carbon alternative.</w:t>
      </w:r>
      <w:r/>
    </w:p>
    <w:p>
      <w:pPr>
        <w:pStyle w:val="ListNumber"/>
        <w:spacing w:line="240" w:lineRule="auto"/>
        <w:ind w:left="720"/>
      </w:pPr>
      <w:r/>
      <w:hyperlink r:id="rId10">
        <w:r>
          <w:rPr>
            <w:color w:val="0000EE"/>
            <w:u w:val="single"/>
          </w:rPr>
          <w:t>https://www.greenmatch.co.uk/heat-pumps/cost</w:t>
        </w:r>
      </w:hyperlink>
      <w:r>
        <w:t xml:space="preserve"> - This guide provides information on the costs associated with installing and running air source heat pumps in the UK. It states that while a heat pump typically costs between £855 and £1,700 per year to run, this is often cheaper than electric resistance heating or oil boilers, which cost over £2,000 annually. The article also provides a breakdown of annual running costs for different household sizes and compares them to gas boiler running costs.</w:t>
      </w:r>
      <w:r/>
    </w:p>
    <w:p>
      <w:pPr>
        <w:pStyle w:val="ListNumber"/>
        <w:spacing w:line="240" w:lineRule="auto"/>
        <w:ind w:left="720"/>
      </w:pPr>
      <w:r/>
      <w:hyperlink r:id="rId12">
        <w:r>
          <w:rPr>
            <w:color w:val="0000EE"/>
            <w:u w:val="single"/>
          </w:rPr>
          <w:t>https://www.greenmatch.co.uk/heat-pumps/what-if-every-house-in-the-uk-had-one</w:t>
        </w:r>
      </w:hyperlink>
      <w:r>
        <w:t xml:space="preserve"> - This article explores the potential impact of widespread heat pump adoption in the UK. It states that installing a heat pump can save the average UK household £2,090 annually, cutting the average energy spent by more than half. The article also discusses how running a heat pump can significantly save energy bills compared to fossil-fuelled heating, with costs varying depending on the fuel used, property size, age, and insulation levels.</w:t>
      </w:r>
      <w:r/>
    </w:p>
    <w:p>
      <w:pPr>
        <w:pStyle w:val="ListNumber"/>
        <w:spacing w:line="240" w:lineRule="auto"/>
        <w:ind w:left="720"/>
      </w:pPr>
      <w:r/>
      <w:hyperlink r:id="rId14">
        <w:r>
          <w:rPr>
            <w:color w:val="0000EE"/>
            <w:u w:val="single"/>
          </w:rPr>
          <w:t>https://www.gov.scot/publications/green-heat-finance-taskforce-report-part-2/pages/3/</w:t>
        </w:r>
      </w:hyperlink>
      <w:r>
        <w:t xml:space="preserve"> - This report discusses the benefits and challenges of adopting heat pumps in the UK. It highlights that heat pumps can lead to lower energy bills over time due to their increased efficiency. The report also mentions the substantial upfront retrofit costs required to transition to heat pumps, as most UK homes are designed for gas heating. It emphasizes the need for policy support, such as grants or low-interest loans, to make the transition affordable and accessible for households.</w:t>
      </w:r>
      <w:r/>
    </w:p>
    <w:p>
      <w:pPr>
        <w:pStyle w:val="ListNumber"/>
        <w:spacing w:line="240" w:lineRule="auto"/>
        <w:ind w:left="720"/>
      </w:pPr>
      <w:r/>
      <w:hyperlink r:id="rId15">
        <w:r>
          <w:rPr>
            <w:color w:val="0000EE"/>
            <w:u w:val="single"/>
          </w:rPr>
          <w:t>https://energysavingtrust.org.uk/report/decarbonising-home-heating-response/</w:t>
        </w:r>
      </w:hyperlink>
      <w:r>
        <w:t xml:space="preserve"> - This response from the Energy Saving Trust discusses the challenges and policy options for decarbonising home heating in the UK. It highlights that the running costs of heat pumps can disincentivise households from switching, as electricity is typically more expensive per unit than gas. The report suggests rebalancing energy costs by removing environmental and social levies from electricity bills to make electric heating more competitive with gas boilers.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take-up-of-heat-pumps-may-be-boosted-if-households-shown-running-cost-savings-2D3ZKX3QIVLN7IG3FBS3HHZSZI/" TargetMode="External"/><Relationship Id="rId10" Type="http://schemas.openxmlformats.org/officeDocument/2006/relationships/hyperlink" Target="https://www.greenmatch.co.uk/heat-pumps/cost" TargetMode="External"/><Relationship Id="rId11" Type="http://schemas.openxmlformats.org/officeDocument/2006/relationships/hyperlink" Target="https://www.greenmatch.co.uk/heat-pumps/statistics" TargetMode="External"/><Relationship Id="rId12" Type="http://schemas.openxmlformats.org/officeDocument/2006/relationships/hyperlink" Target="https://www.greenmatch.co.uk/heat-pumps/what-if-every-house-in-the-uk-had-one" TargetMode="External"/><Relationship Id="rId13" Type="http://schemas.openxmlformats.org/officeDocument/2006/relationships/hyperlink" Target="https://www.eci.ox.ac.uk/news/heat-pumps-how-uk-homes-can-save-ps465-year" TargetMode="External"/><Relationship Id="rId14" Type="http://schemas.openxmlformats.org/officeDocument/2006/relationships/hyperlink" Target="https://www.gov.scot/publications/green-heat-finance-taskforce-report-part-2/pages/3/" TargetMode="External"/><Relationship Id="rId15" Type="http://schemas.openxmlformats.org/officeDocument/2006/relationships/hyperlink" Target="https://energysavingtrust.org.uk/report/decarbonising-home-heating-respons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