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Newport council rejects Griffin Street flats over flood risk and sustainability flaws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proposal to convert the ground floor of 8–10 Griffin Street in Newport into five flats has been firmly rejected by Newport City Council, leading to significant scrutiny over planning regulations and sustainable development practices in the area. The decision was made on May 29, amid a landscape of heightened awareness regarding flood risks and urban sustainability.</w:t>
      </w:r>
      <w:r/>
    </w:p>
    <w:p>
      <w:r/>
      <w:r>
        <w:t xml:space="preserve">The council’s refusal was based on several critical issues, including concerns related to flood risks. The proposed site is located in Flood Zone 3, and the application reportedly lacked adequate plans to manage potential flooding risks effectively. In conjunction with this, the development was deemed unsustainable due to overdevelopment concerns. The council noted poor space standards and inadequate provisions for essential services such as bin storage and privacy for residents. </w:t>
      </w:r>
      <w:r/>
    </w:p>
    <w:p>
      <w:r/>
      <w:r>
        <w:t>Additionally, the proposal fell short in terms of biodiversity enhancement—an increasingly vital factor in modern urban planning. The absence of an ecological enhancement plan, along with insufficient attention to green infrastructure, contributed significantly to the council’s decision. Furthermore, the application did not provide secure and accessible cycle storage, failing to meet the council's sustainable travel policy, which seeks to promote environmentally friendly transport options.</w:t>
      </w:r>
      <w:r/>
    </w:p>
    <w:p>
      <w:r/>
      <w:r>
        <w:t>The plans also lacked necessary details concerning noise impact assessments and natural ventilation, raising further questions about the living conditions in the proposed flats. Many points of contention related to the impact of the development on the City Centre Conservation Area, as the application did not include adequate specifications regarding window design and waste management practices.</w:t>
      </w:r>
      <w:r/>
    </w:p>
    <w:p>
      <w:r/>
      <w:r>
        <w:t>In light of these issues, the council has provided guidance not only on water and sewer connections but also on sustainable water use and the rights of appeal under the Town and Country Planning Act 1990. Should the applicant choose to contest this decision, they have the right to appeal, a process outlined by the Welsh Government. Their guidance emphasises the importance of understanding the local planning context and engaging with the planning authority to address potential concerns proactively.</w:t>
      </w:r>
      <w:r/>
    </w:p>
    <w:p>
      <w:r/>
      <w:r>
        <w:t xml:space="preserve">This case reflects a broader trend in urban planning where authorities are increasingly prioritising sustainable practices and satisfying community needs over the simple quantity of new housing developments. Such refusals underscore the critical balance local councils must maintain between development and the pressing need for environmental sustainability and community integrity. </w:t>
      </w:r>
      <w:r/>
    </w:p>
    <w:p>
      <w:r/>
      <w:r>
        <w:t>The evolving nature of urban planning underscores the necessity for developers to adhere closely to local policies, particularly in areas vulnerable to environmental challenges. As urban landscapes continue to change, the emphasis on sustainable solutions that address both current and future community needs will only grow more pronounced.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https://www.southwalesargus.co.uk/news/25205836.newport-office-conversion-plan-rejected-council/?ref=rss</w:t>
        </w:r>
      </w:hyperlink>
      <w:r>
        <w:t xml:space="preserve"> - Please view link - unable to able to access data</w:t>
      </w:r>
      <w:r/>
    </w:p>
    <w:p>
      <w:pPr>
        <w:pStyle w:val="ListNumber"/>
        <w:spacing w:line="240" w:lineRule="auto"/>
        <w:ind w:left="720"/>
      </w:pPr>
      <w:r/>
      <w:hyperlink r:id="rId12">
        <w:r>
          <w:rPr>
            <w:color w:val="0000EE"/>
            <w:u w:val="single"/>
          </w:rPr>
          <w:t>https://www.gov.wales/non-validation-appeals</w:t>
        </w:r>
      </w:hyperlink>
      <w:r>
        <w:t xml:space="preserve"> - This page from the Welsh Government outlines the process for appealing the non-validation of a planning application. It details when and how an applicant can appeal if their application is deemed invalid by the local planning authority, including the right to appeal within two weeks of the notice and the procedure for submitting an appeal.</w:t>
      </w:r>
      <w:r/>
    </w:p>
    <w:p>
      <w:pPr>
        <w:pStyle w:val="ListNumber"/>
        <w:spacing w:line="240" w:lineRule="auto"/>
        <w:ind w:left="720"/>
      </w:pPr>
      <w:r/>
      <w:hyperlink r:id="rId11">
        <w:r>
          <w:rPr>
            <w:color w:val="0000EE"/>
            <w:u w:val="single"/>
          </w:rPr>
          <w:t>https://www.gov.wales/appeal-planning-decision</w:t>
        </w:r>
      </w:hyperlink>
      <w:r>
        <w:t xml:space="preserve"> - This Welsh Government page provides guidance on how to appeal a planning decision. It explains the circumstances under which an appeal can be made, the process for submitting an appeal, and the expected timeline for a decision. It also covers how to comment on an appeal and what to do if you disagree with the appeal decision.</w:t>
      </w:r>
      <w:r/>
    </w:p>
    <w:p>
      <w:pPr>
        <w:pStyle w:val="ListNumber"/>
        <w:spacing w:line="240" w:lineRule="auto"/>
        <w:ind w:left="720"/>
      </w:pPr>
      <w:r/>
      <w:hyperlink r:id="rId10">
        <w:r>
          <w:rPr>
            <w:color w:val="0000EE"/>
            <w:u w:val="single"/>
          </w:rPr>
          <w:t>https://www.denbighshire.gov.uk/en/planning-and-building-regulations/search-and-comment-on-planning-applications.aspx</w:t>
        </w:r>
      </w:hyperlink>
      <w:r>
        <w:t xml:space="preserve"> - Denbighshire County Council's page on searching and commenting on planning applications. It explains how to search for planning applications, how to comment on them, and the factors that may affect a planning application, including local planning policies, environmental considerations, and the impact on neighbours.</w:t>
      </w:r>
      <w:r/>
    </w:p>
    <w:p>
      <w:pPr>
        <w:pStyle w:val="ListNumber"/>
        <w:spacing w:line="240" w:lineRule="auto"/>
        <w:ind w:left="720"/>
      </w:pPr>
      <w:r/>
      <w:hyperlink r:id="rId13">
        <w:r>
          <w:rPr>
            <w:color w:val="0000EE"/>
            <w:u w:val="single"/>
          </w:rPr>
          <w:t>https://planningaidwales.org.uk/about-planning/planning-appeals/</w:t>
        </w:r>
      </w:hyperlink>
      <w:r>
        <w:t xml:space="preserve"> - Planning Aid Wales provides information on the planning appeals process. It details the rights of applicants to appeal planning decisions, the procedures involved, and the importance of engaging with the local planning authority to resolve issues before resorting to an appeal.</w:t>
      </w:r>
      <w:r/>
    </w:p>
    <w:p>
      <w:pPr>
        <w:pStyle w:val="ListNumber"/>
        <w:spacing w:line="240" w:lineRule="auto"/>
        <w:ind w:left="720"/>
      </w:pPr>
      <w:r/>
      <w:hyperlink r:id="rId15">
        <w:r>
          <w:rPr>
            <w:color w:val="0000EE"/>
            <w:u w:val="single"/>
          </w:rPr>
          <w:t>https://www.gwynedd.llyw.cymru/en/Residents/Planning-and-building-control/Planning/Factors-which-can-affect-a-planning-application/Factors-which-may-affect-a-planning-application.aspx</w:t>
        </w:r>
      </w:hyperlink>
      <w:r>
        <w:t xml:space="preserve"> - Gwynedd Council's page outlining factors that may affect a planning application. It covers considerations such as local planning policies, environmental impact, design and access statements, sustainability, and the impact on neighbours and conservation areas.</w:t>
      </w:r>
      <w:r/>
    </w:p>
    <w:p>
      <w:pPr>
        <w:pStyle w:val="ListNumber"/>
        <w:spacing w:line="240" w:lineRule="auto"/>
        <w:ind w:left="720"/>
      </w:pPr>
      <w:r/>
      <w:hyperlink r:id="rId16">
        <w:r>
          <w:rPr>
            <w:color w:val="0000EE"/>
            <w:u w:val="single"/>
          </w:rPr>
          <w:t>https://www.gov.wales/calling-planning-applications-guidance-html</w:t>
        </w:r>
      </w:hyperlink>
      <w:r>
        <w:t xml:space="preserve"> - This Welsh Government guidance explains the process of 'calling in' planning applications. It details when and how the Welsh Ministers can take over the determination of a planning application from the local planning authority, and the circumstances under which this may occur.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205836.newport-office-conversion-plan-rejected-council/?ref=rss" TargetMode="External"/><Relationship Id="rId10" Type="http://schemas.openxmlformats.org/officeDocument/2006/relationships/hyperlink" Target="https://www.denbighshire.gov.uk/en/planning-and-building-regulations/search-and-comment-on-planning-applications.aspx" TargetMode="External"/><Relationship Id="rId11" Type="http://schemas.openxmlformats.org/officeDocument/2006/relationships/hyperlink" Target="https://www.gov.wales/appeal-planning-decision" TargetMode="External"/><Relationship Id="rId12" Type="http://schemas.openxmlformats.org/officeDocument/2006/relationships/hyperlink" Target="https://www.gov.wales/non-validation-appeals" TargetMode="External"/><Relationship Id="rId13" Type="http://schemas.openxmlformats.org/officeDocument/2006/relationships/hyperlink" Target="https://planningaidwales.org.uk/about-planning/planning-appeals/" TargetMode="External"/><Relationship Id="rId14" Type="http://schemas.openxmlformats.org/officeDocument/2006/relationships/hyperlink" Target="https://www.noahwire.com" TargetMode="External"/><Relationship Id="rId15" Type="http://schemas.openxmlformats.org/officeDocument/2006/relationships/hyperlink" Target="https://www.gwynedd.llyw.cymru/en/Residents/Planning-and-building-control/Planning/Factors-which-can-affect-a-planning-application/Factors-which-may-affect-a-planning-application.aspx" TargetMode="External"/><Relationship Id="rId16" Type="http://schemas.openxmlformats.org/officeDocument/2006/relationships/hyperlink" Target="https://www.gov.wales/calling-planning-applications-guidan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