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Hospitality brands thrive in 2025 by prioritising true sustainability and authentic guest experiences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we navigate through 2025, it's abundantly clear that the hospitality sector is undergoing significant transformation, spurred by evolving guest expectations and an intensified focus on authenticity. Amidst this landscape, marked by both innovative successes and notable failures, the most successful hospitality brands are those that commit to substance over superficiality.</w:t>
      </w:r>
      <w:r/>
    </w:p>
    <w:p>
      <w:r/>
      <w:r>
        <w:t>The call for sustainability in the hospitality industry is no longer a badge of honour; it has become a fundamental expectation. Guests demand visible and accountable green initiatives, such as compostable room service packaging and refillable toiletries. This shift signifies that true sustainability must be woven into the very fabric of operations—beyond marketing gimmicks. According to recent analyses, successful strategies include the integration of biophilic design, which promotes health and well-being by connecting spaces with nature. Practices such as adaptive reuse of buildings and circular economies are gaining traction, demonstrating a commitment to long-term environmental goals.</w:t>
      </w:r>
      <w:r/>
    </w:p>
    <w:p>
      <w:r/>
      <w:r>
        <w:t>Sleep quality has emerged as a critical component of luxury in hospitality. Today’s travellers seek restful experiences over extravagant aesthetics. Elements like high-quality mattresses, blackout curtains, and sophisticated HVAC systems are paramount. These considerations create an environment where guests can rejuvenate and remember their stay not for the decor, but for the quality of their sleep.</w:t>
      </w:r>
      <w:r/>
    </w:p>
    <w:p>
      <w:r/>
      <w:r>
        <w:t>Interestingly, the wellness trend is expanding beyond resort destinations. Urban hotels are increasingly incorporating spa-like amenities into their offerings, from cold plunges to sound therapy. This is not merely a reaction to the wellness craze; it reflects a deeper understanding that guests wish to disconnect from their hectic lives, even when visiting a city for work. The demand for spaces that promote tranquillity and self-care, in previously overlooked urban settings, illustrates a fundamental shift in how guests want to experience their time away from home.</w:t>
      </w:r>
      <w:r/>
    </w:p>
    <w:p>
      <w:r/>
      <w:r>
        <w:t>While technology can enhance guest experiences, it must remain unobtrusive. The industry has begun embracing solutions that enhance staff efficiency without overshadowing the human element of hospitality. Guest interaction with technology should be seamless; anything that distracts or complicates the experience is counterproductive. Although automation and AI are helpful, they are most effective when they support rather than replace personal engagement.</w:t>
      </w:r>
      <w:r/>
    </w:p>
    <w:p>
      <w:r/>
      <w:r>
        <w:t>In terms of local engagement, the notion of authenticity has become a crucial selling point for hotels. Guests increasingly seek experiences that are reflective of the local culture—this includes everything from art and cuisine to stories and traditions. Establishments that truly resonate with their communities not only enhance their appeal but also position themselves as integral parts of the local landscape.</w:t>
      </w:r>
      <w:r/>
    </w:p>
    <w:p>
      <w:r/>
      <w:r>
        <w:t>Another innovative trend emerging in hospitality is the acceptance and promotion of microstays, catering to the growing demand for short-term bookings. This model allows guests to utilise hotel amenities for brief periods, meeting their needs for flexible access to accommodation. By embracing such options, hotels can maximise occupancy and revenue, responding effectively to the evolving nature of travel.</w:t>
      </w:r>
      <w:r/>
    </w:p>
    <w:p>
      <w:r/>
      <w:r>
        <w:t>Additionally, the rise of the non-alcoholic beverage trend is indicative of a broader societal shift towards wellness. Guests no longer desire to forfeit social experiences due to their drinking preferences; instead, they're looking for sophisticated, zero-proof options that celebrate flavour without alcohol. This evolution in beverage offerings showcases a response to changes in consumer behaviour, ensuring that all guests feel considered.</w:t>
      </w:r>
      <w:r/>
    </w:p>
    <w:p>
      <w:r/>
      <w:r>
        <w:t>Within this landscape of cultural and operational shifts, investors are increasingly focused on hotels' relevance and community connections. Establishments that tell meaningful stories and engage with their environments are showcasing a type of value that goes beyond financial metrics. In an era where culture can significantly influence a hotel's worth, those that ignore this shift do so at their peril.</w:t>
      </w:r>
      <w:r/>
    </w:p>
    <w:p>
      <w:r/>
      <w:r>
        <w:t>Finally, as communal travel continues to grow, the design of hospitality spaces must adapt to promote togetherness. Beyond simply connecting rooms, the emphasis is now on shared spaces that encourage interaction—communal kitchens, large dining tables, and outdoor gathering areas can help foster connections and create lasting memories.</w:t>
      </w:r>
      <w:r/>
    </w:p>
    <w:p>
      <w:r/>
      <w:r>
        <w:t>As the hospitality industry readies itself for the second half of 2025, the message is clear: it’s time to cultivate experiences that are meaningful and resonant. The challenge lies in moving beyond mere transactional interactions to create genuine connections that linger long after the stay. Guests today remember feelings, not just features, and providing an experience that speaks to their desires will ultimately define success in the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10 – </w:t>
      </w:r>
      <w:hyperlink r:id="rId11">
        <w:r>
          <w:rPr>
            <w:color w:val="0000EE"/>
            <w:u w:val="single"/>
          </w:rPr>
          <w:t>[3]</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https://www.4hoteliers.com/features/article/17265</w:t>
        </w:r>
      </w:hyperlink>
      <w:r>
        <w:t xml:space="preserve"> - Please view link - unable to able to access data</w:t>
      </w:r>
      <w:r/>
    </w:p>
    <w:p>
      <w:pPr>
        <w:pStyle w:val="ListNumber"/>
        <w:spacing w:line="240" w:lineRule="auto"/>
        <w:ind w:left="720"/>
      </w:pPr>
      <w:r/>
      <w:hyperlink r:id="rId10">
        <w:r>
          <w:rPr>
            <w:color w:val="0000EE"/>
            <w:u w:val="single"/>
          </w:rPr>
          <w:t>https://www.architectureanddesign.com.au/editorial/sustainability/trends-hospitality-tourism</w:t>
        </w:r>
      </w:hyperlink>
      <w:r>
        <w:t xml:space="preserve"> - This article discusses sustainability trends in the hospitality and tourism sectors, highlighting adaptive reuse of industrial locations, hyper-local sourcing, and circular systems. It emphasizes the importance of integrating nature through biophilic design and adopting microbiome-conscious design to promote health and well-being. The piece also covers water conservation innovations, zero-waste policies, and sustainable mobility options for guests, illustrating how these practices are reshaping the industry towards greater environmental responsibility.</w:t>
      </w:r>
      <w:r/>
    </w:p>
    <w:p>
      <w:pPr>
        <w:pStyle w:val="ListNumber"/>
        <w:spacing w:line="240" w:lineRule="auto"/>
        <w:ind w:left="720"/>
      </w:pPr>
      <w:r/>
      <w:hyperlink r:id="rId11">
        <w:r>
          <w:rPr>
            <w:color w:val="0000EE"/>
            <w:u w:val="single"/>
          </w:rPr>
          <w:t>https://www.impacthotels.co/post/sustainable-hospitality-trends</w:t>
        </w:r>
      </w:hyperlink>
      <w:r>
        <w:t xml:space="preserve"> - This article explores emerging trends in sustainable hospitality, focusing on energy efficiency, circular economy practices, and water conservation innovations. It highlights the integration of renewable energy sources, such as solar and wind power, and the adoption of smart building systems to optimize resource usage. The piece also discusses sustainable construction and design, technology-driven sustainability, and community engagement, illustrating how these practices are redefining modern luxury in the hospitality industry.</w:t>
      </w:r>
      <w:r/>
    </w:p>
    <w:p>
      <w:pPr>
        <w:pStyle w:val="ListNumber"/>
        <w:spacing w:line="240" w:lineRule="auto"/>
        <w:ind w:left="720"/>
      </w:pPr>
      <w:r/>
      <w:hyperlink r:id="rId12">
        <w:r>
          <w:rPr>
            <w:color w:val="0000EE"/>
            <w:u w:val="single"/>
          </w:rPr>
          <w:t>https://blog.artonemfg.com/blog/sustainability-trends-in-hospitality-industry</w:t>
        </w:r>
      </w:hyperlink>
      <w:r>
        <w:t xml:space="preserve"> - This article outlines ten sustainability trends shaping the hospitality industry in 2025, including the adoption of renewable energy sources, eco-conscious construction and design, water conservation, waste reduction, and sustainable food and beverage practices. It also covers eco-friendly housekeeping and laundry programs, community engagement, green certifications, and tech-driven sustainability in guest experiences. The piece emphasizes the industry's commitment to long-term environmental responsibility and the integration of sustainable practices into hotel operations.</w:t>
      </w:r>
      <w:r/>
    </w:p>
    <w:p>
      <w:pPr>
        <w:pStyle w:val="ListNumber"/>
        <w:spacing w:line="240" w:lineRule="auto"/>
        <w:ind w:left="720"/>
      </w:pPr>
      <w:r/>
      <w:hyperlink r:id="rId13">
        <w:r>
          <w:rPr>
            <w:color w:val="0000EE"/>
            <w:u w:val="single"/>
          </w:rPr>
          <w:t>https://owniacollection.com/sustainable-hotel-trends-2023/</w:t>
        </w:r>
      </w:hyperlink>
      <w:r>
        <w:t xml:space="preserve"> - This article highlights sustainable hotel trends for 2023, focusing on innovative water management, zero-waste policies, and circular practices. It discusses the implementation of low-flow fixtures, rainwater harvesting systems, and the adoption of zero-waste policies to reduce environmental impact. The piece also covers sustainable mobility options for guests, wildlife conservation, and local engagement, illustrating how these practices are reshaping the hospitality industry's approach to sustainability.</w:t>
      </w:r>
      <w:r/>
    </w:p>
    <w:p>
      <w:pPr>
        <w:pStyle w:val="ListNumber"/>
        <w:spacing w:line="240" w:lineRule="auto"/>
        <w:ind w:left="720"/>
      </w:pPr>
      <w:r/>
      <w:hyperlink r:id="rId14">
        <w:r>
          <w:rPr>
            <w:color w:val="0000EE"/>
            <w:u w:val="single"/>
          </w:rPr>
          <w:t>https://www.globalrestaurantconsultant.com/restaurant-blog/restaurant-interior-design-sustainability-trends-2023/</w:t>
        </w:r>
      </w:hyperlink>
      <w:r>
        <w:t xml:space="preserve"> - This article discusses sustainability trends in restaurant interior design for 2023, focusing on biophilic design and the use of low-flow water fixtures. It emphasizes the integration of natural elements to create inviting atmospheres that reduce stress and enhance customer experience. The piece also highlights the adoption of low-flow toilets, sinks, and spray valves to conserve water, illustrating how these design choices contribute to environmental sustainability and operational efficiency.</w:t>
      </w:r>
      <w:r/>
    </w:p>
    <w:p>
      <w:pPr>
        <w:pStyle w:val="ListNumber"/>
        <w:spacing w:line="240" w:lineRule="auto"/>
        <w:ind w:left="720"/>
      </w:pPr>
      <w:r/>
      <w:hyperlink r:id="rId15">
        <w:r>
          <w:rPr>
            <w:color w:val="0000EE"/>
            <w:u w:val="single"/>
          </w:rPr>
          <w:t>https://skoot.eco/articles/hospitalitys-approach-to-sustainability</w:t>
        </w:r>
      </w:hyperlink>
      <w:r>
        <w:t xml:space="preserve"> - This article examines five trends reshaping hospitality's approach to sustainability, including the elimination of unnecessary plastics, sustainable sourcing, and educational initiatives. It discusses the importance of certified plastic removal practices, the shift towards local and ethical sourcing, and the role of transparency in sustainability efforts. The piece also highlights the use of technology to engage customers in sustainability initiatives, illustrating how these practices are fostering a culture of responsibility and awareness in the hospitality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4hoteliers.com/features/article/17265" TargetMode="External"/><Relationship Id="rId10" Type="http://schemas.openxmlformats.org/officeDocument/2006/relationships/hyperlink" Target="https://www.architectureanddesign.com.au/editorial/sustainability/trends-hospitality-tourism" TargetMode="External"/><Relationship Id="rId11" Type="http://schemas.openxmlformats.org/officeDocument/2006/relationships/hyperlink" Target="https://www.impacthotels.co/post/sustainable-hospitality-trends" TargetMode="External"/><Relationship Id="rId12" Type="http://schemas.openxmlformats.org/officeDocument/2006/relationships/hyperlink" Target="https://blog.artonemfg.com/blog/sustainability-trends-in-hospitality-industry" TargetMode="External"/><Relationship Id="rId13" Type="http://schemas.openxmlformats.org/officeDocument/2006/relationships/hyperlink" Target="https://owniacollection.com/sustainable-hotel-trends-2023/" TargetMode="External"/><Relationship Id="rId14" Type="http://schemas.openxmlformats.org/officeDocument/2006/relationships/hyperlink" Target="https://www.globalrestaurantconsultant.com/restaurant-blog/restaurant-interior-design-sustainability-trends-2023/" TargetMode="External"/><Relationship Id="rId15" Type="http://schemas.openxmlformats.org/officeDocument/2006/relationships/hyperlink" Target="https://skoot.eco/articles/hospitalitys-approach-to-sustainabi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