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Viewers criticise Ben for sidelining wife’s wishes over London home near railway 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Viewers of "Location, Location, Location" have expressed outrage over a recent decision made by a couple featured on the show, amidst concerns that one partner's desires overshadowed the other's needs. Ben, a tax advisor, and his wife Maya, an accountant, sought assistance from property expert Kirstie Allsopp in their quest for a family home in south-west London. They faced the pressure of a £1.25 million budget—an impressive amount, which Ben's obsessiveness about the property search exacerbated. According to Maya, this fixation resulted in a relentless weekend schedule filled with home viewings.</w:t>
      </w:r>
      <w:r/>
    </w:p>
    <w:p>
      <w:r/>
      <w:r>
        <w:t>Despite exploring several options, including a four-bedroom Victorian house in Kingston priced at £1.2 million—a property that Maya found favourable due to its spaciousness—Ben gravitated towards a smaller home priced at their maximum budget in affluent Barnes. This property not only had one fewer bedroom than the Kingston dwelling but also came with the downside of backing directly onto a noisy railway track and being under the flight path to Heathrow Airport.</w:t>
      </w:r>
      <w:r/>
    </w:p>
    <w:p>
      <w:r/>
      <w:r>
        <w:t>While Maya initially showed enthusiasm toward the Kingston property, her opinion rapidly shifted when confronted with the reality of the Barnes home’s location. It was evident that despite her reservations regarding the train line, Ben was determined to proceed with making an offer on the latter. Maya, visibly upset during the show, made a heart-wrenching admission that she felt she was the one compromising. "I think one of us is making a compromise,” Ben acknowledged, to which Maya tearfully conceded, “That’s me. Which is okay.” This moment of emotional vulnerability resonated with viewers, many of whom took to social media to voice their frustration at Ben's dominance in the decision-making process.</w:t>
      </w:r>
      <w:r/>
    </w:p>
    <w:p>
      <w:r/>
      <w:r>
        <w:t>The backlash against Ben intensified, with numerous comments branding him as "insufferable" for seemingly disregarding Maya's concerns. Observers highlighted the disparity between the two properties, with many lamenting that Maya's preferences were sidelined in favour of her husband's choice; one viewer boldly stated, "Poor Maya has had to fall on her sword and go with Ben's house on a train line just because it's Barnes."</w:t>
      </w:r>
      <w:r/>
    </w:p>
    <w:p>
      <w:r/>
      <w:r>
        <w:t>After initially submitting an offer of £1.17 million for the Barnes property, the couple later increased it to £1.225 million, which was accepted. However, through her reflections on the house-hunting journey, Maya could not shake the images of the Kingston property that she had preferred, leading to further speculation about how her compromise will affect their relationship in the long term.</w:t>
      </w:r>
      <w:r/>
    </w:p>
    <w:p>
      <w:r/>
      <w:r>
        <w:t xml:space="preserve">In London's competitive housing market, as explored in various reports, such decisions are common, particularly among couples juggling differing preferences. The complexity of these choices often speaks to broader trends wherein property buyers must balance personal desires with financial realities. While the series offers valuable insights into property searches and market dynamics, the emotional elements showcased appealed to audience sentiments and have sparked discussions about the significance of mutual agreement in such life-altering decisions. </w:t>
      </w:r>
      <w:r/>
    </w:p>
    <w:p>
      <w:r/>
      <w:r>
        <w:t>As the couple prepares to settle into their new home, it raises poignant questions about what sacrifices are made in pursuit of a shared vision, and whether such compromises can lead to future regrets or ultimately foster deeper understanding in their relationship.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https://www.dailymail.co.uk/femail/article-14805807/Location-Location-Location-viewers-horrified-wife-breaks-tears-admits-shes-compromising-1-25million-London-home-husband-desperately-wants-despite-railway-line.html?ns_mchannel=rss&amp;ns_campaign=1490&amp;ito=1490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https://www.channel4.com/programmes/location-location-location/on-demand/68207-001</w:t>
        </w:r>
      </w:hyperlink>
      <w:r>
        <w:t xml:space="preserve"> - In this episode of 'Location, Location, Location', property experts Kirstie Allsopp and Phil Spencer assist house-hunters in finding their ideal homes. The show features various properties across the UK, highlighting the challenges and decisions involved in the property search process. Viewers gain insights into the housing market and the factors influencing buyers' choices, including location, budget, and personal preferences. The episode showcases the dynamic nature of the real estate market and the importance of expert guidance in making informed decisions.</w:t>
      </w:r>
      <w:r/>
    </w:p>
    <w:p>
      <w:pPr>
        <w:pStyle w:val="ListNumber"/>
        <w:spacing w:line="240" w:lineRule="auto"/>
        <w:ind w:left="720"/>
      </w:pPr>
      <w:r/>
      <w:hyperlink r:id="rId11">
        <w:r>
          <w:rPr>
            <w:color w:val="0000EE"/>
            <w:u w:val="single"/>
          </w:rPr>
          <w:t>https://uk.slideprop.com/sale/house/london/london</w:t>
        </w:r>
      </w:hyperlink>
      <w:r>
        <w:t xml:space="preserve"> - This real estate listing platform offers a variety of houses for sale in London. Properties range from modern two-bedroom homes in Little Venice to spacious three-bedroom terraced houses in Edric Road. Each listing provides detailed descriptions, including features, prices, and photographs, catering to diverse buyer preferences. The platform serves as a comprehensive resource for those seeking to purchase property in London, offering insights into the current market and available options.</w:t>
      </w:r>
      <w:r/>
    </w:p>
    <w:p>
      <w:pPr>
        <w:pStyle w:val="ListNumber"/>
        <w:spacing w:line="240" w:lineRule="auto"/>
        <w:ind w:left="720"/>
      </w:pPr>
      <w:r/>
      <w:hyperlink r:id="rId13">
        <w:r>
          <w:rPr>
            <w:color w:val="0000EE"/>
            <w:u w:val="single"/>
          </w:rPr>
          <w:t>https://blogs.searchsmartly.co/tag/london-property/</w:t>
        </w:r>
      </w:hyperlink>
      <w:r>
        <w:t xml:space="preserve"> - This blog post explores various property options in London, focusing on areas like Blackheath, Kidbrooke, and Crystal Palace. It discusses the appeal of these locations for potential buyers, highlighting factors such as proximity to parks, schools, and transport links. The post provides examples of properties within different budgets, offering insights into the diverse housing market in London and assisting readers in making informed decisions about potential areas to consider for relocation.</w:t>
      </w:r>
      <w:r/>
    </w:p>
    <w:p>
      <w:pPr>
        <w:pStyle w:val="ListNumber"/>
        <w:spacing w:line="240" w:lineRule="auto"/>
        <w:ind w:left="720"/>
      </w:pPr>
      <w:r/>
      <w:hyperlink r:id="rId12">
        <w:r>
          <w:rPr>
            <w:color w:val="0000EE"/>
            <w:u w:val="single"/>
          </w:rPr>
          <w:t>https://www.telegraph.co.uk/finance/property/3353621/King-Commute-the-best-new-property-deals-within-an-hour-of-central-London.html</w:t>
        </w:r>
      </w:hyperlink>
      <w:r>
        <w:t xml:space="preserve"> - This article from The Telegraph highlights emerging property deals within an hour's commute of central London. It focuses on areas like Romford, Maidstone, and Tunbridge Wells, detailing the types of properties available, their prices, and the benefits of living in these locations. The piece emphasizes the appeal of these areas for commuters seeking more affordable housing options while maintaining reasonable access to central London, providing insights into the evolving property market and commuter trends.</w:t>
      </w:r>
      <w:r/>
    </w:p>
    <w:p>
      <w:pPr>
        <w:pStyle w:val="ListNumber"/>
        <w:spacing w:line="240" w:lineRule="auto"/>
        <w:ind w:left="720"/>
      </w:pPr>
      <w:r/>
      <w:hyperlink r:id="rId14">
        <w:r>
          <w:rPr>
            <w:color w:val="0000EE"/>
            <w:u w:val="single"/>
          </w:rPr>
          <w:t>https://www.tiket.com/hotel/united-kingdom/ibis-london-excel-docklands-108001534490809642</w:t>
        </w:r>
      </w:hyperlink>
      <w:r>
        <w:t xml:space="preserve"> - The ibis London Excel Docklands is a hotel located in Newham, London, offering comfortable accommodations with easy access to transportation links. The hotel is situated near the O2 Arena and the ExCeL London exhibition centre, making it convenient for visitors attending events in the area. Guests have praised the hotel's cleanliness, friendly staff, and proximity to public transport, highlighting its suitability for both business and leisure travellers seeking accommodation in East London.</w:t>
      </w:r>
      <w:r/>
    </w:p>
    <w:p>
      <w:pPr>
        <w:pStyle w:val="ListNumber"/>
        <w:spacing w:line="240" w:lineRule="auto"/>
        <w:ind w:left="720"/>
      </w:pPr>
      <w:r/>
      <w:hyperlink r:id="rId16">
        <w:r>
          <w:rPr>
            <w:color w:val="0000EE"/>
            <w:u w:val="single"/>
          </w:rPr>
          <w:t>https://www.researchgate.net/publication/50813773_If_We_Build_Will_They_Pay_Predicting_Property_Price_Effects_of_Transport_Innovations</w:t>
        </w:r>
      </w:hyperlink>
      <w:r>
        <w:t xml:space="preserve"> - This research paper examines the impact of transport innovations on property prices. It discusses how the development of new transport infrastructure, such as high-speed rail networks, can influence property values in surrounding areas. The study provides insights into the economic implications of transport projects and their potential effects on real estate markets, offering valuable information for policymakers, urban planners, and investors interested in understanding the relationship between transportation developments and property values.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805807/Location-Location-Location-viewers-horrified-wife-breaks-tears-admits-shes-compromising-1-25million-London-home-husband-desperately-wants-despite-railway-line.html?ns_mchannel=rss&amp;ns_campaign=1490&amp;ito=1490" TargetMode="External"/><Relationship Id="rId10" Type="http://schemas.openxmlformats.org/officeDocument/2006/relationships/hyperlink" Target="https://www.channel4.com/programmes/location-location-location/on-demand/68207-001" TargetMode="External"/><Relationship Id="rId11" Type="http://schemas.openxmlformats.org/officeDocument/2006/relationships/hyperlink" Target="https://uk.slideprop.com/sale/house/london/london" TargetMode="External"/><Relationship Id="rId12" Type="http://schemas.openxmlformats.org/officeDocument/2006/relationships/hyperlink" Target="https://www.telegraph.co.uk/finance/property/3353621/King-Commute-the-best-new-property-deals-within-an-hour-of-central-London.html" TargetMode="External"/><Relationship Id="rId13" Type="http://schemas.openxmlformats.org/officeDocument/2006/relationships/hyperlink" Target="https://blogs.searchsmartly.co/tag/london-property/" TargetMode="External"/><Relationship Id="rId14" Type="http://schemas.openxmlformats.org/officeDocument/2006/relationships/hyperlink" Target="https://www.tiket.com/hotel/united-kingdom/ibis-london-excel-docklands-108001534490809642" TargetMode="External"/><Relationship Id="rId15" Type="http://schemas.openxmlformats.org/officeDocument/2006/relationships/hyperlink" Target="https://www.noahwire.com" TargetMode="External"/><Relationship Id="rId16" Type="http://schemas.openxmlformats.org/officeDocument/2006/relationships/hyperlink" Target="https://www.researchgate.net/publication/50813773_If_We_Build_Will_They_Pay_Predicting_Property_Price_Effects_of_Transport_Innov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