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accelerates housebuilding with nearly 100,000 homes fast-tracked amid political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claims that nearly 100,000 homes have been expedited through the New Homes Accelerator, a scheme launched to cut red tape and remove barriers in the housebuilding sector. Deputy Prime Minister and Housing Secretary Angela Rayner said the initiative is helping to “turn the tide on the housing crisis” by accelerating the delivery of much-needed new homes. The scheme, introduced last year, supports local councils facing planning capacity challenges and fast-tracks projects by eliminating regulatory obstacles. So far, around 36,000 homes have been fast-tracked, with a further 63,000 underway, according to the Ministry of Housing, Communities and Local Government. The programme targets regions including the North West, London, Somerset, and the South East. Ms Rayner emphasised the government’s commitment to delivering 1.5 million new homes by the end of the current Parliament, underscoring this effort as part of a broader plan to increase housing supply.</w:t>
      </w:r>
      <w:r/>
    </w:p>
    <w:p>
      <w:r/>
      <w:r>
        <w:t>The New Homes Accelerator programme, officially launched in August 2024, aims at unblocking and speeding up large-scale housing developments across England. The government collaborates with Homes England, local authorities, developers, and other stakeholders to identify delays and obstacles, such as planning and regulatory bottlenecks, that hinder project progress. Teams of planning experts are deployed locally to work closely with councils and developers on-site, troubleshooting issues and ensuring smoother project delivery. According to the government’s official announcement, this approach is intended to support wider economic growth goals while meeting ambitious housebuilding targets.</w:t>
      </w:r>
      <w:r/>
    </w:p>
    <w:p>
      <w:r/>
      <w:r>
        <w:t>In addition to the New Homes Accelerator, the government has recently expanded its investment in housing infrastructure. This includes a £3 billion guarantee scheme aimed at housebuilders to unlock more than 20,000 new homes by providing accessible loans, thereby encouraging faster construction. This forms part of a £5 billion housing investment plan for the year, reinforcing the government’s pledge to meet the 1.5 million homes target. Separately, the government has committed £2 billion to build around 18,000 affordable homes starting from 2027, with expected completion by 2029. This funding emphasises support for working families in securing affordable housing options.</w:t>
      </w:r>
      <w:r/>
    </w:p>
    <w:p>
      <w:r/>
      <w:r>
        <w:t>Further financial backing has been announced with a £350 million boost specifically dedicated to affordable and social housing. This includes £300 million allocated to the Affordable Homes Programme to facilitate the development of 2,800 new homes, half earmarked for social rent, alongside a £50 million increase to the Local Authority Housing Fund aimed at supporting over 250 new council homes. Additionally, in London, a £100 million Housing Kickstart Fund has been introduced to revive stalled development sites by converting market-rate homes into genuinely affordable housing, a move endorsed by Mayor Sadiq Khan as part of efforts to combat the national housing downturn.</w:t>
      </w:r>
      <w:r/>
    </w:p>
    <w:p>
      <w:r/>
      <w:r>
        <w:t>Despite these initiatives, opposition voices remain critical. The shadow housing secretary, Sir James Cleverly, expressed scepticism about the government’s ability to meet its housing delivery promises, suggesting that increased taxes and regulatory hurdles are, in his view, hampering housebuilding efforts rather than helping them. He also recalled an incident where Angela Rayner reportedly threatened to resign over the government’s housing commitments, highlighting ongoing political tensions around the housing agenda.</w:t>
      </w:r>
      <w:r/>
    </w:p>
    <w:p>
      <w:r/>
      <w:r>
        <w:t>In sum, while the New Homes Accelerator and associated funding packages represent significant government efforts to address the chronic housing shortage in England, the success of these programmes in delivering the promised 1.5 million homes remains closely scrutinised amid political debate and sector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https://www.belfasttelegraph.co.uk/news/uk/nearly-100000-homes-sped-up-by-drive-to-cut-red-tape-ministers-claim/a1670106102.html</w:t>
        </w:r>
      </w:hyperlink>
      <w:r>
        <w:t xml:space="preserve"> - Please view link - unable to able to access data</w:t>
      </w:r>
      <w:r/>
    </w:p>
    <w:p>
      <w:pPr>
        <w:pStyle w:val="ListNumber"/>
        <w:spacing w:line="240" w:lineRule="auto"/>
        <w:ind w:left="720"/>
      </w:pPr>
      <w:r/>
      <w:hyperlink r:id="rId11">
        <w:r>
          <w:rPr>
            <w:color w:val="0000EE"/>
            <w:u w:val="single"/>
          </w:rPr>
          <w:t>https://www.gov.uk/guidance/new-homes-accelerator-programme</w:t>
        </w:r>
      </w:hyperlink>
      <w:r>
        <w:t xml:space="preserve"> - The UK government's New Homes Accelerator programme aims to expedite large-scale housing developments across England. Launched in August 2024, it collaborates with Homes England, local authorities, developers, and other stakeholders to identify and address delays in housing projects. The initiative focuses on unblocking and accelerating delivery on sites facing significant obstacles, such as coordination failures and regulatory hurdles, with the goal of delivering 1.5 million new homes by the end of the current parliament.</w:t>
      </w:r>
      <w:r/>
    </w:p>
    <w:p>
      <w:pPr>
        <w:pStyle w:val="ListNumber"/>
        <w:spacing w:line="240" w:lineRule="auto"/>
        <w:ind w:left="720"/>
      </w:pPr>
      <w:r/>
      <w:hyperlink r:id="rId12">
        <w:r>
          <w:rPr>
            <w:color w:val="0000EE"/>
            <w:u w:val="single"/>
          </w:rPr>
          <w:t>https://www.gov.uk/government/news/new-homes-accelerator-to-unblock-thousands-of-new-homes</w:t>
        </w:r>
      </w:hyperlink>
      <w:r>
        <w:t xml:space="preserve"> - The New Homes Accelerator programme, launched in August 2024, is a government initiative designed to speed up the delivery of stalled housing sites across England. An expert team from the Ministry of Housing and Homes England will collaborate with local councils and developers to resolve specific local issues and deploy planning experts on the ground to work through blockages at each site identified. The programme aims to support plans to boost economic growth and deliver 1.5 million homes.</w:t>
      </w:r>
      <w:r/>
    </w:p>
    <w:p>
      <w:pPr>
        <w:pStyle w:val="ListNumber"/>
        <w:spacing w:line="240" w:lineRule="auto"/>
        <w:ind w:left="720"/>
      </w:pPr>
      <w:r/>
      <w:hyperlink r:id="rId10">
        <w:r>
          <w:rPr>
            <w:color w:val="0000EE"/>
            <w:u w:val="single"/>
          </w:rPr>
          <w:t>https://www.gov.uk/government/news/3-billion-housebuilding-schemes-to-unlock-homes-and-boost-growth</w:t>
        </w:r>
      </w:hyperlink>
      <w:r>
        <w:t xml:space="preserve"> - The UK government has announced an additional £3 billion in housing guarantees to support housebuilders, aiming to unlock over 20,000 new homes. This funding is part of a broader £5 billion investment in housing for the next year, contributing to the government's commitment to deliver 1.5 million homes. The initiative is designed to provide accessible loans to builders, boosting confidence and accelerating construction across the country.</w:t>
      </w:r>
      <w:r/>
    </w:p>
    <w:p>
      <w:pPr>
        <w:pStyle w:val="ListNumber"/>
        <w:spacing w:line="240" w:lineRule="auto"/>
        <w:ind w:left="720"/>
      </w:pPr>
      <w:r/>
      <w:hyperlink r:id="rId13">
        <w:r>
          <w:rPr>
            <w:color w:val="0000EE"/>
            <w:u w:val="single"/>
          </w:rPr>
          <w:t>https://www.gov.uk/government/news/2-billion-pound-investment-to-build-18000-affordable-homes</w:t>
        </w:r>
      </w:hyperlink>
      <w:r>
        <w:t xml:space="preserve"> - The UK government has pledged £2 billion to build up to 18,000 affordable homes in England, as part of an effort to deliver 1.5 million properties by the end of parliament and stimulate economic growth. Construction is set to begin in March 2027, with expected completion by 2029. Housing Minister Angela Rayner highlighted the importance of this investment in helping working people and families acquire secure homes.</w:t>
      </w:r>
      <w:r/>
    </w:p>
    <w:p>
      <w:pPr>
        <w:pStyle w:val="ListNumber"/>
        <w:spacing w:line="240" w:lineRule="auto"/>
        <w:ind w:left="720"/>
      </w:pPr>
      <w:r/>
      <w:hyperlink r:id="rId14">
        <w:r>
          <w:rPr>
            <w:color w:val="0000EE"/>
            <w:u w:val="single"/>
          </w:rPr>
          <w:t>https://www.gov.uk/government/news/350-million-pound-boost-to-affordable-housing</w:t>
        </w:r>
      </w:hyperlink>
      <w:r>
        <w:t xml:space="preserve"> - The UK government has announced a £350 million investment to accelerate the construction of affordable and social housing, addressing the ongoing housing crisis and easing pressure on local authorities. The funding includes a £300 million injection into the Affordable Homes Programme, enabling the development of 2,800 new homes, half of which will be for social rent. Additionally, a £50 million increase to the Local Authority Housing Fund will support the construction of over 250 council homes.</w:t>
      </w:r>
      <w:r/>
    </w:p>
    <w:p>
      <w:pPr>
        <w:pStyle w:val="ListNumber"/>
        <w:spacing w:line="240" w:lineRule="auto"/>
        <w:ind w:left="720"/>
      </w:pPr>
      <w:r/>
      <w:hyperlink r:id="rId15">
        <w:r>
          <w:rPr>
            <w:color w:val="0000EE"/>
            <w:u w:val="single"/>
          </w:rPr>
          <w:t>https://www.gov.uk/government/news/100-million-pound-housing-kickstart-fund-to-accelerate-stalled-developments</w:t>
        </w:r>
      </w:hyperlink>
      <w:r>
        <w:t xml:space="preserve"> - The Mayor of London, Sadiq Khan, has announced a new £100 million Housing Kickstart Fund to convert market-rate homes on development sites that have started but stalled due to economic conditions into genuinely affordable homes for rent and purchase. This funding is part of a new package of measures to boost council and genuinely affordable housing supply amidst a national housing downturn, building on record-breaking affordable homebuilding under Sadiq Khan's leadership.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lfasttelegraph.co.uk/news/uk/nearly-100000-homes-sped-up-by-drive-to-cut-red-tape-ministers-claim/a1670106102.html" TargetMode="External"/><Relationship Id="rId10" Type="http://schemas.openxmlformats.org/officeDocument/2006/relationships/hyperlink" Target="https://www.gov.uk/government/news/3-billion-housebuilding-schemes-to-unlock-homes-and-boost-growth" TargetMode="External"/><Relationship Id="rId11" Type="http://schemas.openxmlformats.org/officeDocument/2006/relationships/hyperlink" Target="https://www.gov.uk/guidance/new-homes-accelerator-programme" TargetMode="External"/><Relationship Id="rId12" Type="http://schemas.openxmlformats.org/officeDocument/2006/relationships/hyperlink" Target="https://www.gov.uk/government/news/new-homes-accelerator-to-unblock-thousands-of-new-homes" TargetMode="External"/><Relationship Id="rId13" Type="http://schemas.openxmlformats.org/officeDocument/2006/relationships/hyperlink" Target="https://www.gov.uk/government/news/2-billion-pound-investment-to-build-18000-affordable-homes" TargetMode="External"/><Relationship Id="rId14" Type="http://schemas.openxmlformats.org/officeDocument/2006/relationships/hyperlink" Target="https://www.gov.uk/government/news/350-million-pound-boost-to-affordable-housing" TargetMode="External"/><Relationship Id="rId15" Type="http://schemas.openxmlformats.org/officeDocument/2006/relationships/hyperlink" Target="https://www.gov.uk/government/news/100-million-pound-housing-kickstart-fund-to-accelerate-stalled-developmen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