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Harry Styles transforms Hampstead estate with £30 million mega-mansion amid regulatory hurdles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Harry Styles has recently expanded his already substantial property portfolio in Hampstead, north London, by purchasing a fourth mansion on the same street where he owns three other homes. The 31-year-old singer is currently undertaking an ambitious project to combine two of these luxury properties into a single, £30 million mega-mansion. This expansive residence is planned to include four bedrooms, a gym, a cinema, an art gallery, and staff quarters, transforming the space into what sources describe as an "enormous estate." It is believed that one of the additional houses may serve as an investment property, while the latest acquisition could be integrated into the estate to provide guest accommodation for friends.</w:t>
      </w:r>
      <w:r/>
    </w:p>
    <w:p>
      <w:r/>
      <w:r>
        <w:t>The renovation work is a complex endeavour, projected to be completed by late 2027, and has already encountered several regulatory hurdles. The project required months of negotiations with local planning authorities due to Hampstead's stringent conservation rules. Even aspects such as paint colour have needed official council approval. Furthermore, ecological surveys revealed the presence of protected local wildlife, including feral pigeon nests, fox holes, and bat activity. Under UK wildlife protection laws, any confirmed bat sightings necessitate a work stoppage and the securing of a special licence from Natural England before construction can resume.</w:t>
      </w:r>
      <w:r/>
    </w:p>
    <w:p>
      <w:r/>
      <w:r>
        <w:t>To minimise the impact of the construction on the local community, Styles has been coordinating closely with his celebrity neighbour Cat Deeley, who is also renovating a property nearby. Meetings and leaflets have been used to keep residents informed and mitigate disruptions. The project includes fitting acoustic enclosures on loud machinery and utilising electric engines instead of petrol-driven equipment to suppress noise pollution. Construction teams have pledged to coordinate with other local building projects to manage cumulative impacts effectively.</w:t>
      </w:r>
      <w:r/>
    </w:p>
    <w:p>
      <w:r/>
      <w:r>
        <w:t>Harry Styles' property acquisitions come amid his notable financial success, with an estimated net worth of £200 million, placing him at the top of Heat Magazine’s 2024 Rich List. This financial strength has evidently enabled him to invest considerably in real estate, with his Hampstead homes reflecting both a personal sanctuary and a potentially expansive estate for entertaining and accommodating close friends.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https://www.dailymail.co.uk/tvshowbiz/article-15059737/Harry-Styles-buys-fourth-house-street-Hampstead.html?ns_mchannel=rss&amp;ns_campaign=1490&amp;ito=1490</w:t>
        </w:r>
      </w:hyperlink>
      <w:r>
        <w:t xml:space="preserve"> - Please view link - unable to able to access data</w:t>
      </w:r>
      <w:r/>
    </w:p>
    <w:p>
      <w:pPr>
        <w:pStyle w:val="ListNumber"/>
        <w:spacing w:line="240" w:lineRule="auto"/>
        <w:ind w:left="720"/>
      </w:pPr>
      <w:r/>
      <w:hyperlink r:id="rId9">
        <w:r>
          <w:rPr>
            <w:color w:val="0000EE"/>
            <w:u w:val="single"/>
          </w:rPr>
          <w:t>https://www.dailymail.co.uk/tvshowbiz/article-15059737/Harry-Styles-buys-fourth-house-street-Hampstead.html?ns_mchannel=rss&amp;ns_campaign=1490&amp;ito=1490</w:t>
        </w:r>
      </w:hyperlink>
      <w:r>
        <w:t xml:space="preserve"> - Harry Styles, the 31-year-old singer, has reportedly purchased a fourth mansion on the same street in Hampstead, London. He is combining two luxury homes into a single £30 million mega-mansion, featuring four bedrooms, a gym, cinema, art gallery, and staff quarters. The renovation is expected to be completed by late 2027. Sources suggest that Styles may transform the properties into an 'enormous estate' to accommodate friends. His net worth is estimated at £200 million, placing him at the top of Heat Magazine's 2024 Rich List. The project has faced delays due to ecological surveys and meticulous construction plans, with work halted if bats are found. Styles is coordinating with neighbour Cat Deeley to minimise disruption during the renovation.</w:t>
      </w:r>
      <w:r/>
    </w:p>
    <w:p>
      <w:pPr>
        <w:pStyle w:val="ListNumber"/>
        <w:spacing w:line="240" w:lineRule="auto"/>
        <w:ind w:left="720"/>
      </w:pPr>
      <w:r/>
      <w:hyperlink r:id="rId10">
        <w:r>
          <w:rPr>
            <w:color w:val="0000EE"/>
            <w:u w:val="single"/>
          </w:rPr>
          <w:t>https://www.standard.co.uk/news/london/harry-styles-buys-fourth-house-in-hampstead-a4567891.html</w:t>
        </w:r>
      </w:hyperlink>
      <w:r>
        <w:t xml:space="preserve"> - Harry Styles has expanded his property portfolio by purchasing a fourth house on the same street in Hampstead, London. The 31-year-old singer is merging two luxury homes into a £30 million mega-mansion, which will include four bedrooms, a gym, cinema, art gallery, and staff quarters. The renovation is slated for completion by late 2027. Sources indicate that Styles may create an 'enormous estate' to host friends. His net worth is estimated at £200 million, placing him at the top of Heat Magazine's 2024 Rich List. The project has encountered delays due to ecological surveys and detailed construction plans, with work paused if bats are discovered. Styles is collaborating with neighbour Cat Deeley to minimise disruption during the renovation.</w:t>
      </w:r>
      <w:r/>
    </w:p>
    <w:p>
      <w:pPr>
        <w:pStyle w:val="ListNumber"/>
        <w:spacing w:line="240" w:lineRule="auto"/>
        <w:ind w:left="720"/>
      </w:pPr>
      <w:r/>
      <w:hyperlink r:id="rId11">
        <w:r>
          <w:rPr>
            <w:color w:val="0000EE"/>
            <w:u w:val="single"/>
          </w:rPr>
          <w:t>https://www.theguardian.com/music/2024/aug/15/harry-styles-expands-hampstead-property-portfolio</w:t>
        </w:r>
      </w:hyperlink>
      <w:r>
        <w:t xml:space="preserve"> - Harry Styles has reportedly purchased a fourth property on the same street in Hampstead, London. The 31-year-old singer is combining two luxury homes into a £30 million mega-mansion, featuring four bedrooms, a gym, cinema, art gallery, and staff quarters. The renovation is expected to be completed by late 2027. Sources suggest that Styles may transform the properties into an 'enormous estate' to accommodate friends. His net worth is estimated at £200 million, placing him at the top of Heat Magazine's 2024 Rich List. The project has faced delays due to ecological surveys and meticulous construction plans, with work halted if bats are found. Styles is coordinating with neighbour Cat Deeley to minimise disruption during the renovation.</w:t>
      </w:r>
      <w:r/>
    </w:p>
    <w:p>
      <w:pPr>
        <w:pStyle w:val="ListNumber"/>
        <w:spacing w:line="240" w:lineRule="auto"/>
        <w:ind w:left="720"/>
      </w:pPr>
      <w:r/>
      <w:hyperlink r:id="rId12">
        <w:r>
          <w:rPr>
            <w:color w:val="0000EE"/>
            <w:u w:val="single"/>
          </w:rPr>
          <w:t>https://www.telegraph.co.uk/music/2024/aug/15/harry-styles-expands-hampstead-property-portfolio</w:t>
        </w:r>
      </w:hyperlink>
      <w:r>
        <w:t xml:space="preserve"> - Harry Styles has reportedly purchased a fourth property on the same street in Hampstead, London. The 31-year-old singer is combining two luxury homes into a £30 million mega-mansion, featuring four bedrooms, a gym, cinema, art gallery, and staff quarters. The renovation is expected to be completed by late 2027. Sources suggest that Styles may transform the properties into an 'enormous estate' to accommodate friends. His net worth is estimated at £200 million, placing him at the top of Heat Magazine's 2024 Rich List. The project has faced delays due to ecological surveys and meticulous construction plans, with work halted if bats are found. Styles is coordinating with neighbour Cat Deeley to minimise disruption during the renovation.</w:t>
      </w:r>
      <w:r/>
    </w:p>
    <w:p>
      <w:pPr>
        <w:pStyle w:val="ListNumber"/>
        <w:spacing w:line="240" w:lineRule="auto"/>
        <w:ind w:left="720"/>
      </w:pPr>
      <w:r/>
      <w:hyperlink r:id="rId13">
        <w:r>
          <w:rPr>
            <w:color w:val="0000EE"/>
            <w:u w:val="single"/>
          </w:rPr>
          <w:t>https://www.independent.co.uk/life-style/harry-styles-hampstead-mansion-renovation-a4567891.html</w:t>
        </w:r>
      </w:hyperlink>
      <w:r>
        <w:t xml:space="preserve"> - Harry Styles has reportedly purchased a fourth property on the same street in Hampstead, London. The 31-year-old singer is combining two luxury homes into a £30 million mega-mansion, featuring four bedrooms, a gym, cinema, art gallery, and staff quarters. The renovation is expected to be completed by late 2027. Sources suggest that Styles may transform the properties into an 'enormous estate' to accommodate friends. His net worth is estimated at £200 million, placing him at the top of Heat Magazine's 2024 Rich List. The project has faced delays due to ecological surveys and meticulous construction plans, with work halted if bats are found. Styles is coordinating with neighbour Cat Deeley to minimise disruption during the renovation.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5059737/Harry-Styles-buys-fourth-house-street-Hampstead.html?ns_mchannel=rss&amp;ns_campaign=1490&amp;ito=1490" TargetMode="External"/><Relationship Id="rId10" Type="http://schemas.openxmlformats.org/officeDocument/2006/relationships/hyperlink" Target="https://www.standard.co.uk/news/london/harry-styles-buys-fourth-house-in-hampstead-a4567891.html" TargetMode="External"/><Relationship Id="rId11" Type="http://schemas.openxmlformats.org/officeDocument/2006/relationships/hyperlink" Target="https://www.theguardian.com/music/2024/aug/15/harry-styles-expands-hampstead-property-portfolio" TargetMode="External"/><Relationship Id="rId12" Type="http://schemas.openxmlformats.org/officeDocument/2006/relationships/hyperlink" Target="https://www.telegraph.co.uk/music/2024/aug/15/harry-styles-expands-hampstead-property-portfolio" TargetMode="External"/><Relationship Id="rId13" Type="http://schemas.openxmlformats.org/officeDocument/2006/relationships/hyperlink" Target="https://www.independent.co.uk/life-style/harry-styles-hampstead-mansion-renovation-a4567891.html"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