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Sarah Ferguson sells Belgravia townhouse amid complex family and royal 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Sarah Ferguson has recently sold her £4.2 million Belgravia townhouse, a property she purchased in 2022 and which had been rented out for an estimated £4,000 a week. The 65-year-old Duchess of York’s team broke their silence after the sale was revealed through new Land Registry documents, which also indicated that Princess Beatrice and Princess Eugenie were included on the paperwork, hinting at their financial involvement in the purchase. According to Sarah’s spokesman James Henderson, the sale was prompted by the tenant’s interest in buying the property, and although Sarah “wasn't looking to sell it,” the offer presented a timely opportunity. He added that the townhouse was considered an investment for her daughters and that the profits from the sale would be reinvested accordingly.</w:t>
      </w:r>
      <w:r/>
    </w:p>
    <w:p>
      <w:r/>
      <w:r>
        <w:t>The property had been a part of Ferguson’s real estate portfolio for just over a year and had been generating rental income, reportedly around £16,000 to £21,000 per month, depending on the source. Despite owning the lavish two-bedroom Belgravia home, sources confirm that Sarah’s London flat remained largely unoccupied during her ownership, with neighbours seldom seeing much activity there. Instead, Sarah has continued to reside with her ex-husband, Prince Andrew, at Royal Lodge in Windsor, a 30-room royal residence from which King Charles has purportedly been keen to encourage their departure. The sale of the townhouse therefore closes an option that might have served as an alternative London residence amid the ongoing pressure from the royal household for them to vacate Windsor.</w:t>
      </w:r>
      <w:r/>
    </w:p>
    <w:p>
      <w:r/>
      <w:r>
        <w:t>Further complicating the situation, the townhouse’s ownership had a notable caveat: Land Registry documents suggested that Sarah could not sell the property without the consent of her daughters, Princess Beatrice and Princess Eugenie. This highlights the financial stake the princesses had in the property, reportedly linked to monies they inherited from the late Queen Elizabeth II and Prince Philip. The involvement of Sarah’s daughters in such investments suggests a level of fiscal prudence and a focus on securing financial futures through real estate assets.</w:t>
      </w:r>
      <w:r/>
    </w:p>
    <w:p>
      <w:r/>
      <w:r>
        <w:t>The sale comes amid a turbulent period for Sarah Ferguson, who has faced renewed scrutiny after surfacing emails revealed interactions with the late convicted sex offender Jeffrey Epstein. Sarah publicly apologised for her association with Epstein, whom she described as a “supreme friend” before distancing herself. She claimed to have only sent certain emails under duress, following alleged threats from Epstein to sue her. She also remarked in an interview that her involvement with him had been a “gigantic error of judgment.” These revelations clashed with her earlier disassociation, which some sources suggested was made to save her career as a children’s author.</w:t>
      </w:r>
      <w:r/>
    </w:p>
    <w:p>
      <w:r/>
      <w:r>
        <w:t>In sum, the sale of the Belgravia townhouse marks a significant shift in Sarah Ferguson’s property assets, reflecting both practical financial management and the complexities of her personal and royal connections. With no plans for her to move into the London townhouse and continued residence at Royal Lodge despite royal pressures, her real estate decisions remain intertwined with her wider role within the royal family network and its associated challenges.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3 – </w:t>
      </w:r>
      <w:hyperlink r:id="rId10">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[3]</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https://www.express.co.uk/news/royal/2114064/sarah-ferguson-sells-belgravia-townhouse</w:t>
        </w:r>
      </w:hyperlink>
      <w:r>
        <w:t xml:space="preserve"> - Please view link - unable to able to access data</w:t>
      </w:r>
      <w:r/>
    </w:p>
    <w:p>
      <w:pPr>
        <w:pStyle w:val="ListNumber"/>
        <w:spacing w:line="240" w:lineRule="auto"/>
        <w:ind w:left="720"/>
      </w:pPr>
      <w:r/>
      <w:hyperlink r:id="rId11">
        <w:r>
          <w:rPr>
            <w:color w:val="0000EE"/>
            <w:u w:val="single"/>
          </w:rPr>
          <w:t>https://www.express.co.uk/news/royal/1939464/sarah-ferguson-london-flat-empty</w:t>
        </w:r>
      </w:hyperlink>
      <w:r>
        <w:t xml:space="preserve"> - Sarah Ferguson's £4 million London flat has been unoccupied for a significant period since its purchase two years ago. Neighbours report minimal activity, with occasional sightings of Ferguson, but no substantial presence. The property, located in Belgravia, remains largely unused, raising questions about its future use and Ferguson's plans for the residence.</w:t>
      </w:r>
      <w:r/>
    </w:p>
    <w:p>
      <w:pPr>
        <w:pStyle w:val="ListNumber"/>
        <w:spacing w:line="240" w:lineRule="auto"/>
        <w:ind w:left="720"/>
      </w:pPr>
      <w:r/>
      <w:hyperlink r:id="rId12">
        <w:r>
          <w:rPr>
            <w:color w:val="0000EE"/>
            <w:u w:val="single"/>
          </w:rPr>
          <w:t>https://www.marieclaire.com/celebrity/sarah-ferguson-london-townhouse-prince-andrew-royal-lodge/</w:t>
        </w:r>
      </w:hyperlink>
      <w:r>
        <w:t xml:space="preserve"> - Amid increasing pressure from King Charles to vacate Royal Lodge, Sarah Ferguson has rented out her £4.25 million London townhouse for £16,000 per month. This decision indicates her reluctance to relocate from Windsor to London, as the rental income alleviates the need for a move. The townhouse, purchased in 2022, remains a significant asset in Ferguson's property portfolio.</w:t>
      </w:r>
      <w:r/>
    </w:p>
    <w:p>
      <w:pPr>
        <w:pStyle w:val="ListNumber"/>
        <w:spacing w:line="240" w:lineRule="auto"/>
        <w:ind w:left="720"/>
      </w:pPr>
      <w:r/>
      <w:hyperlink r:id="rId13">
        <w:r>
          <w:rPr>
            <w:color w:val="0000EE"/>
            <w:u w:val="single"/>
          </w:rPr>
          <w:t>https://www.the-express.com/news/royals/149739/sarah-ferguson-london-house-for-rent</w:t>
        </w:r>
      </w:hyperlink>
      <w:r>
        <w:t xml:space="preserve"> - Sarah Ferguson has rented out her £4.25 million Belgravia townhouse for £21,000 per month, despite residing at Royal Lodge with her ex-husband, Prince Andrew. The rental income suggests no immediate plans to relocate to London, even as discussions about vacating Royal Lodge intensify. The property, purchased in 2022, continues to be a valuable asset in Ferguson's real estate holdings.</w:t>
      </w:r>
      <w:r/>
    </w:p>
    <w:p>
      <w:pPr>
        <w:pStyle w:val="ListNumber"/>
        <w:spacing w:line="240" w:lineRule="auto"/>
        <w:ind w:left="720"/>
      </w:pPr>
      <w:r/>
      <w:hyperlink r:id="rId14">
        <w:r>
          <w:rPr>
            <w:color w:val="0000EE"/>
            <w:u w:val="single"/>
          </w:rPr>
          <w:t>https://www.gbnews.com/royal/sarah-ferguson-belgravia-house-prince-andrew-royal-lodge-row</w:t>
        </w:r>
      </w:hyperlink>
      <w:r>
        <w:t xml:space="preserve"> - Sarah Ferguson's £4.25 million Belgravia townhouse has been rented out, potentially ruling it out as an alternative residence for Prince Andrew amid pressure to vacate Royal Lodge. The property, purchased in 2022, remains a significant asset, but its current rental status complicates potential relocation plans for the Duke of York.</w:t>
      </w:r>
      <w:r/>
    </w:p>
    <w:p>
      <w:pPr>
        <w:pStyle w:val="ListNumber"/>
        <w:spacing w:line="240" w:lineRule="auto"/>
        <w:ind w:left="720"/>
      </w:pPr>
      <w:r/>
      <w:hyperlink r:id="rId15">
        <w:r>
          <w:rPr>
            <w:color w:val="0000EE"/>
            <w:u w:val="single"/>
          </w:rPr>
          <w:t>https://squarenews.ru/news/post/fergie-rules-out-moving-into-her-own-425-million-london-townhouse-after-renting-it-out-for-about-16000-a-month-as-she-and-prince-andrew-come-under-mounting-pressure-from-the-king-to-vacate-royal-lodge/</w:t>
        </w:r>
      </w:hyperlink>
      <w:r>
        <w:t xml:space="preserve"> - Sarah Ferguson has ruled out moving into her £4.25 million London townhouse after renting it out for about £16,000 a month. This decision comes as she and Prince Andrew face mounting pressure from King Charles to vacate Royal Lodge. The townhouse, purchased in 2022, remains a significant asset, but its current rental status complicates potential relocation plans for the Duke and Duchess of York.</w:t>
      </w:r>
      <w:r/>
    </w:p>
    <w:p>
      <w:pPr>
        <w:pStyle w:val="ListNumber"/>
        <w:spacing w:line="240" w:lineRule="auto"/>
        <w:ind w:left="720"/>
      </w:pPr>
      <w:r/>
      <w:hyperlink r:id="rId10">
        <w:r>
          <w:rPr>
            <w:color w:val="0000EE"/>
            <w:u w:val="single"/>
          </w:rPr>
          <w:t>https://www.express.co.uk/news/royal/1736645/sarah-ferguson-news-london-home-belgravia-princess-eugenie-princess-beatrice</w:t>
        </w:r>
      </w:hyperlink>
      <w:r>
        <w:t xml:space="preserve"> - Sarah Ferguson's £4.25 million Belgravia townhouse includes a 'restriction' involving her daughters, Princess Beatrice and Princess Eugenie. Land Registry documents suggest that Ferguson cannot sell the property without their consent, indicating potential financial involvement from her daughters in the purchase. The townhouse, purchased in 2022, remains a significant asset in Ferguson's property portfolio.</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14064/sarah-ferguson-sells-belgravia-townhouse" TargetMode="External"/><Relationship Id="rId10" Type="http://schemas.openxmlformats.org/officeDocument/2006/relationships/hyperlink" Target="https://www.express.co.uk/news/royal/1736645/sarah-ferguson-news-london-home-belgravia-princess-eugenie-princess-beatrice" TargetMode="External"/><Relationship Id="rId11" Type="http://schemas.openxmlformats.org/officeDocument/2006/relationships/hyperlink" Target="https://www.express.co.uk/news/royal/1939464/sarah-ferguson-london-flat-empty" TargetMode="External"/><Relationship Id="rId12" Type="http://schemas.openxmlformats.org/officeDocument/2006/relationships/hyperlink" Target="https://www.marieclaire.com/celebrity/sarah-ferguson-london-townhouse-prince-andrew-royal-lodge/" TargetMode="External"/><Relationship Id="rId13" Type="http://schemas.openxmlformats.org/officeDocument/2006/relationships/hyperlink" Target="https://www.the-express.com/news/royals/149739/sarah-ferguson-london-house-for-rent" TargetMode="External"/><Relationship Id="rId14" Type="http://schemas.openxmlformats.org/officeDocument/2006/relationships/hyperlink" Target="https://www.gbnews.com/royal/sarah-ferguson-belgravia-house-prince-andrew-royal-lodge-row" TargetMode="External"/><Relationship Id="rId15" Type="http://schemas.openxmlformats.org/officeDocument/2006/relationships/hyperlink" Target="https://squarenews.ru/news/post/fergie-rules-out-moving-into-her-own-425-million-london-townhouse-after-renting-it-out-for-about-16000-a-month-as-she-and-prince-andrew-come-under-mounting-pressure-from-the-king-to-vacate-royal-lod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