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Historic Georgian dockmaster’s house on Tower Bridge hits the market for £15 million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rare and historically significant Georgian dockmaster’s house, prominently situated by Tower Bridge in London, has gone on the market with a listed price of £15 million. This exceptional property, known as the Dockmaster’s House, occupies a unique position at the entrance to St Katharine’s Dock, embedded directly into the dock walls and offering some of the most coveted river views in the capital.</w:t>
      </w:r>
      <w:r/>
    </w:p>
    <w:p>
      <w:r/>
      <w:r>
        <w:t>The house, spanning 4,700 square feet, was designed in 1827 by the architect Philip Hardwick, who is renowned for his contributions to London’s historic architectural landscape. It is a Grade II listed Georgian townhouse that has been amalgamated with the adjacent Toll House, creating a residence that is evocative of an English Georgian country house rather than a typical city property. Among the house’s standout features is a full-width apsidal window that faces the River Thames, providing panoramic vistas that include iconic landmarks such as Tower Bridge and The Shard.</w:t>
      </w:r>
      <w:r/>
    </w:p>
    <w:p>
      <w:r/>
      <w:r>
        <w:t>The Dockmaster’s House has a rich history linked with the operational role of the dockmaster responsible for overseeing the bustling activity of the docks in their heyday. When the property’s original purpose became obsolete, there were notable efforts to preserve it. Lord Snowdon, a prominent figure in British design and photography, was involved in campaigning against its demolition, underscoring the historical and architectural value attributed to the building.</w:t>
      </w:r>
      <w:r/>
    </w:p>
    <w:p>
      <w:r/>
      <w:r>
        <w:t>Adding to its distinction, the house boasts a private walled garden and includes amenities aimed at ensuring privacy and security, such as 24-hour security surveillance and private off-street parking. Being one of the very few private residences positioned directly on the River Thames, it offers a rare combination of riverfront living with unparalleled seclusion in the heart of London.</w:t>
      </w:r>
      <w:r/>
    </w:p>
    <w:p>
      <w:r/>
      <w:r>
        <w:t>This property stands out in comparison to other historic homes along the Thames, some of which have been converted from boathouses or dockside facilities into residences but lack the same scale, architectural pedigree, or direct integration into the dock structure. For instance, other Georgian homes with river access are typically valued lower due to their differing scale or location, illustrating the Dockmaster’s House’s exceptional market position.</w:t>
      </w:r>
      <w:r/>
    </w:p>
    <w:p>
      <w:r/>
      <w:r>
        <w:t>The listing of the Dockmaster’s House for £15 million not only reflects its prime location and architectural heritage but also London’s broader trend of rare historic homes commanding premium prices, especially those that combine unique historical significance with modern luxury and exclusivity. This sale is a notable event in the market for prestigious riverside properties, offering buyers a rare opportunity to own an iconic piece of London’s maritime history with sweeping views and timeless Georgian elegance.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https://www.standard.co.uk/showbiz/riley-green-country-music-interview-b1250668.html</w:t>
        </w:r>
      </w:hyperlink>
      <w:r>
        <w:t xml:space="preserve"> - Please view link - unable to able to access data</w:t>
      </w:r>
      <w:r/>
    </w:p>
    <w:p>
      <w:pPr>
        <w:pStyle w:val="ListNumber"/>
        <w:spacing w:line="240" w:lineRule="auto"/>
        <w:ind w:left="720"/>
      </w:pPr>
      <w:r/>
      <w:hyperlink r:id="rId10">
        <w:r>
          <w:rPr>
            <w:color w:val="0000EE"/>
            <w:u w:val="single"/>
          </w:rPr>
          <w:t>https://www.standard.co.uk/homesandproperty/luxury/dockmasters-house-tower-bridge-georgian-mansion-for-sale-b1250726.html</w:t>
        </w:r>
      </w:hyperlink>
      <w:r>
        <w:t xml:space="preserve"> - A rare, historic Thameside home overlooking Tower Bridge has been listed for £15 million. The former Dockmaster’s House, located at the entrance of St Katherine’s Dock, has a rich history, including efforts by Lord Snowdon to prevent its demolition when its purpose shifted from housing the dockmaster to a private residence. Built directly into the dock walls, the 4,700 sq ft house is one of the few private residences situated directly on the River Thames, offering unparalleled river views and privacy.</w:t>
      </w:r>
      <w:r/>
    </w:p>
    <w:p>
      <w:pPr>
        <w:pStyle w:val="ListNumber"/>
        <w:spacing w:line="240" w:lineRule="auto"/>
        <w:ind w:left="720"/>
      </w:pPr>
      <w:r/>
      <w:hyperlink r:id="rId11">
        <w:r>
          <w:rPr>
            <w:color w:val="0000EE"/>
            <w:u w:val="single"/>
          </w:rPr>
          <w:t>https://ca.style.yahoo.com/extremely-rare-georgian-dockmasters-house-110040702.html</w:t>
        </w:r>
      </w:hyperlink>
      <w:r>
        <w:t xml:space="preserve"> - A rare, historic Thameside home overlooking Tower Bridge has been listed for £15 million. The former Dockmaster’s House, located at the entrance of St Katherine’s Dock, has a rich history, including efforts by Lord Snowdon to prevent its demolition when its purpose shifted from housing the dockmaster to a private residence. Built directly into the dock walls, the 4,700 sq ft house is one of the few private residences situated directly on the River Thames, offering unparalleled river views and privacy.</w:t>
      </w:r>
      <w:r/>
    </w:p>
    <w:p>
      <w:pPr>
        <w:pStyle w:val="ListNumber"/>
        <w:spacing w:line="240" w:lineRule="auto"/>
        <w:ind w:left="720"/>
      </w:pPr>
      <w:r/>
      <w:hyperlink r:id="rId12">
        <w:r>
          <w:rPr>
            <w:color w:val="0000EE"/>
            <w:u w:val="single"/>
          </w:rPr>
          <w:t>https://www.rightmove.co.uk/properties/167595269</w:t>
        </w:r>
      </w:hyperlink>
      <w:r>
        <w:t xml:space="preserve"> - This Grade II listed Georgian townhouse, designed in 1827 by architect Philip Hardwick, is located in St Katharine By The Tower, London. The property, which has been combined with the adjacent Toll House, offers a unique interior reminiscent of an English Georgian country house. The house features a full-width apsidal window facing the River Thames, providing views of Tower Bridge and The Shard. The property includes a private walled garden, 24-hour security, and a private off-street parking area.</w:t>
      </w:r>
      <w:r/>
    </w:p>
    <w:p>
      <w:pPr>
        <w:pStyle w:val="ListNumber"/>
        <w:spacing w:line="240" w:lineRule="auto"/>
        <w:ind w:left="720"/>
      </w:pPr>
      <w:r/>
      <w:hyperlink r:id="rId14">
        <w:r>
          <w:rPr>
            <w:color w:val="0000EE"/>
            <w:u w:val="single"/>
          </w:rPr>
          <w:t>https://www.homesandgardens.com/news/london-home-river-thames-sale-213660</w:t>
        </w:r>
      </w:hyperlink>
      <w:r>
        <w:t xml:space="preserve"> - A Grade II listed Georgian home with its own pier on the River Thames has been listed for £7.95 million. Originally a boathouse directly on the river's edge, the property has been converted into a residence with a rich history. The house offers unique views of the Thames and is situated in a prime location, combining historical charm with modern amenities.</w:t>
      </w:r>
      <w:r/>
    </w:p>
    <w:p>
      <w:pPr>
        <w:pStyle w:val="ListNumber"/>
        <w:spacing w:line="240" w:lineRule="auto"/>
        <w:ind w:left="720"/>
      </w:pPr>
      <w:r/>
      <w:hyperlink r:id="rId16">
        <w:r>
          <w:rPr>
            <w:color w:val="0000EE"/>
            <w:u w:val="single"/>
          </w:rPr>
          <w:t>https://www.kentonline.co.uk/news/kent-homes-news/live-inside-the-walls-of-one-of-kent-s-biggest-maritime-attr-303189/</w:t>
        </w:r>
      </w:hyperlink>
      <w:r>
        <w:t xml:space="preserve"> - A Grade I-listed Georgian townhouse located within the Historic Dockyard Chatham is up for sale for £1.5 million. The six-bedroom property, dating back to around 1720, offers period features such as high ceilings, fireplaces, and a barrel-vaulted cellar. The house includes a private courtyard garden and is situated within one of Kent's most-visited maritime attractions, providing a unique living experience.</w:t>
      </w:r>
      <w:r/>
    </w:p>
    <w:p>
      <w:pPr>
        <w:pStyle w:val="ListNumber"/>
        <w:spacing w:line="240" w:lineRule="auto"/>
        <w:ind w:left="720"/>
      </w:pPr>
      <w:r/>
      <w:hyperlink r:id="rId13">
        <w:r>
          <w:rPr>
            <w:color w:val="0000EE"/>
            <w:u w:val="single"/>
          </w:rPr>
          <w:t>https://svoboda-williams.com/en/sale/houses/detail/110499-london</w:t>
        </w:r>
      </w:hyperlink>
      <w:r>
        <w:t xml:space="preserve"> - This prestigious property, known as The Dockmaster’s House, is located in central London with views of Tower Bridge. Designed in 1827 by architect Philip Hardwick, the house has been combined with the adjacent Toll House, creating an interior reminiscent of an English Georgian country home. The property features a full-width apsidal window facing the River Thames, offering views of Tower Bridge and The Shard. Additional amenities include a private walled garden, 24-hour security, and a private off-street parking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howbiz/riley-green-country-music-interview-b1250668.html" TargetMode="External"/><Relationship Id="rId10" Type="http://schemas.openxmlformats.org/officeDocument/2006/relationships/hyperlink" Target="https://www.standard.co.uk/homesandproperty/luxury/dockmasters-house-tower-bridge-georgian-mansion-for-sale-b1250726.html" TargetMode="External"/><Relationship Id="rId11" Type="http://schemas.openxmlformats.org/officeDocument/2006/relationships/hyperlink" Target="https://ca.style.yahoo.com/extremely-rare-georgian-dockmasters-house-110040702.html" TargetMode="External"/><Relationship Id="rId12" Type="http://schemas.openxmlformats.org/officeDocument/2006/relationships/hyperlink" Target="https://www.rightmove.co.uk/properties/167595269" TargetMode="External"/><Relationship Id="rId13" Type="http://schemas.openxmlformats.org/officeDocument/2006/relationships/hyperlink" Target="https://svoboda-williams.com/en/sale/houses/detail/110499-london" TargetMode="External"/><Relationship Id="rId14" Type="http://schemas.openxmlformats.org/officeDocument/2006/relationships/hyperlink" Target="https://www.homesandgardens.com/news/london-home-river-thames-sale-213660" TargetMode="External"/><Relationship Id="rId15" Type="http://schemas.openxmlformats.org/officeDocument/2006/relationships/hyperlink" Target="https://www.noahwire.com" TargetMode="External"/><Relationship Id="rId16" Type="http://schemas.openxmlformats.org/officeDocument/2006/relationships/hyperlink" Target="https://www.kentonline.co.uk/news/kent-homes-news/live-inside-the-walls-of-one-of-kent-s-biggest-maritime-attr-3031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