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homeowner sells Wimbledon driveway for £22,500 amid rising parking values as Cardiff plans higher charges for SUVs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parking space on a homeowner's driveway in Wimbledon, southwest London, is being offered for sale at £22,500. The gravel driveway is situated between a metal gate and the front of a semi-detached house in a quiet cul-de-sac. Advertised as secure parking within walking distance of Wimbledon mainline station, Wimbledon town, and the village, the seller has termed the price "realistic" and is hoping for a quick sale. The freehold space lies adjacent to the homeowner’s wheelie bins and is enclosed within a gated garden featuring a hedge and a bench. According to recent data from Rightmove, the average price of a home in Wimbledon stands at £838,429, highlighting the significant value attributed even to individual parking spaces in the area. This is particularly notable given that daily parking near Wimbledon station costs £11.80, or £47 weekly, suggesting that purchasing a private spot might appeal to those seeking longer-term security or convenience.</w:t>
      </w:r>
      <w:r/>
    </w:p>
    <w:p>
      <w:r/>
      <w:r>
        <w:t>In a developing trend seen beyond London, Cardiff is poised to become the first UK city to introduce higher parking charges specifically targeting larger vehicles such as sports utility vehicles (SUVs) weighing over 2,400 kilograms. This measure, recently approved by Cardiff Council’s cabinet, is part of a broader attempt to reduce congestion, improve air quality, and address road safety concerns. The council’s initiative, referred to in media reports as the introduction of a "Land Rover tax," aims to discourage the use of heavy vehicles that contribute to more wear and tear on roads, produce higher emissions, and pose greater risks in collisions. Council spokespersons emphasised that the proposed fee increases would remain relatively small compared to the cost of purchasing such vehicles.</w:t>
      </w:r>
      <w:r/>
    </w:p>
    <w:p>
      <w:r/>
      <w:r>
        <w:t>The policy also includes scrapping resident permits in Cardiff city centre and reducing permits issued to students, reflecting a comprehensive overhaul of the city’s parking system. This follows public consultations, which revealed two-thirds of respondents supported charging SUV owners more for parking permits. The council has indicated the plan to potentially lower the weight threshold for surcharges to 2,000 kilograms in the future for non-electric vehicles. While exact surcharge amounts have yet to be announced, current annual parking permit costs stand at £35 for the first car and £90 for a second vehicle, setting a baseline for the additional fees.</w:t>
      </w:r>
      <w:r/>
    </w:p>
    <w:p>
      <w:r/>
      <w:r>
        <w:t>The move has been met with some criticism. Former Welsh Conservative leader Andrew RT Davies described it as "unduly penalising" drivers of larger vehicles, highlighting political and social tensions emerging around urban transport policies. Meanwhile, council members frame the initiative as a necessary step to ensure streets work better for local communities and to tackle the phenomenon of "carspreading," where larger vehicles occupy excessive space and limit parking availability.</w:t>
      </w:r>
      <w:r/>
    </w:p>
    <w:p>
      <w:r/>
      <w:r>
        <w:t>Together, these developments in Wimbledon and Cardiff reflect a broader shift in urban mobility and property valuation. In London, the growing demand and high property prices are pushing the value of even small parcels of private parking space to unprecedented levels. In contrast, Cardiff’s experimental approach to parking fees for larger vehicles might signal a new phase in city planning, where environmental and safety concerns are increasingly influencing everyday logistics for motorists.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https://www.dailymail.co.uk/news/article-15204183/Parking-space-homeowners-drive-wheelie-bins.html?ns_mchannel=rss&amp;ns_campaign=1490&amp;ito=1490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https://www.zoopla.co.uk/for-sale/details/71504229/</w:t>
        </w:r>
      </w:hyperlink>
      <w:r>
        <w:t xml:space="preserve"> - A parking space located in Wimbledon, London, is listed for sale at £22,500. The freehold property is situated between a metal gate and the front of a semi-detached home in a quiet cul-de-sac. The listing describes the space as secure parking within walking distance of Wimbledon mainline station, the town, and the village. The seller is seeking a quick sale at a realistic price. The average price of a home in Wimbledon is £838,429, according to Rightmove data from the past year.</w:t>
      </w:r>
      <w:r/>
    </w:p>
    <w:p>
      <w:pPr>
        <w:pStyle w:val="ListNumber"/>
        <w:spacing w:line="240" w:lineRule="auto"/>
        <w:ind w:left="720"/>
      </w:pPr>
      <w:r/>
      <w:hyperlink r:id="rId11">
        <w:r>
          <w:rPr>
            <w:color w:val="0000EE"/>
            <w:u w:val="single"/>
          </w:rPr>
          <w:t>https://www.itv.com/news/wales/2025-10-16/vote-to-bring-in-extra-parking-charges-for-suvs-and-larger-vehicles</w:t>
        </w:r>
      </w:hyperlink>
      <w:r>
        <w:t xml:space="preserve"> - Cardiff Council is considering introducing additional parking charges for larger vehicles, including SUVs, as part of a new City Parking Plan. The proposal aims to address concerns that large, heavy vehicles take up more parking space and pose a danger to other road users. A surcharge for vehicles over 2,400kg is proposed to encourage drivers to switch to smaller vehicles. The council plans to vote on this measure on 16 October 2025. If approved, Cardiff would become the first UK city to implement such charges.</w:t>
      </w:r>
      <w:r/>
    </w:p>
    <w:p>
      <w:pPr>
        <w:pStyle w:val="ListNumber"/>
        <w:spacing w:line="240" w:lineRule="auto"/>
        <w:ind w:left="720"/>
      </w:pPr>
      <w:r/>
      <w:hyperlink r:id="rId12">
        <w:r>
          <w:rPr>
            <w:color w:val="0000EE"/>
            <w:u w:val="single"/>
          </w:rPr>
          <w:t>https://news.sky.com/story/cardiff-suv-drivers-facing-higher-parking-charges-under-welsh-councils-plans-13450971</w:t>
        </w:r>
      </w:hyperlink>
      <w:r>
        <w:t xml:space="preserve"> - Cardiff Council has approved plans to impose higher parking charges on drivers of vehicles weighing more than 2,400kg, including SUVs. The new charges aim to reduce congestion, improve air quality, and restrict commuter parking in residential areas. While the exact surcharge amount has not been revealed, the current parking permit costs in Cardiff are £35 annually for the first car and £90 for a second vehicle. The council's cabinet member for climate change, strategic planning, and transport, Cllr Dan De'Ath, stated that the scheme ensures streets work for everyone, supporting local communities and tackling congestion.</w:t>
      </w:r>
      <w:r/>
    </w:p>
    <w:p>
      <w:pPr>
        <w:pStyle w:val="ListNumber"/>
        <w:spacing w:line="240" w:lineRule="auto"/>
        <w:ind w:left="720"/>
      </w:pPr>
      <w:r/>
      <w:hyperlink r:id="rId13">
        <w:r>
          <w:rPr>
            <w:color w:val="0000EE"/>
            <w:u w:val="single"/>
          </w:rPr>
          <w:t>https://www.motoringresearch.com/car-news/cardiff-council-suv-parking-permit/</w:t>
        </w:r>
      </w:hyperlink>
      <w:r>
        <w:t xml:space="preserve"> - Cardiff Council is proposing higher parking charges for owners of large SUVs and vehicles weighing over 2,400kg. The plan aims to discourage the use of larger vehicles, which are considered more polluting, more expensive, and more dangerous. A public consultation revealed that 66% of respondents supported the idea of making owners of such vehicles pay more for parking permits. The council intends to implement a surcharge for vehicles over 2,400kg, with plans to reduce the weight limit to 2,000kg for non-electric vehicles in the future.</w:t>
      </w:r>
      <w:r/>
    </w:p>
    <w:p>
      <w:pPr>
        <w:pStyle w:val="ListNumber"/>
        <w:spacing w:line="240" w:lineRule="auto"/>
        <w:ind w:left="720"/>
      </w:pPr>
      <w:r/>
      <w:hyperlink r:id="rId14">
        <w:r>
          <w:rPr>
            <w:color w:val="0000EE"/>
            <w:u w:val="single"/>
          </w:rPr>
          <w:t>https://www.gbnews.com/lifestyle/cars/cardiff-parking-costs-suv-land-rover-tax</w:t>
        </w:r>
      </w:hyperlink>
      <w:r>
        <w:t xml:space="preserve"> - Cardiff has become the first UK city to introduce a parking premium for larger vehicles, including SUVs, in an effort to tackle 'carspreading' and improve road safety. Councillors voted to approve a new parking plan that would see owners of larger vehicles charged more for parking permits. The council stated that large vehicles are a 'danger to other road users' and that the higher charges aim to encourage drivers to switch to smaller vehicles. The new charges have been referred to as the 'Land Rover tax'.</w:t>
      </w:r>
      <w:r/>
    </w:p>
    <w:p>
      <w:pPr>
        <w:pStyle w:val="ListNumber"/>
        <w:spacing w:line="240" w:lineRule="auto"/>
        <w:ind w:left="720"/>
      </w:pPr>
      <w:r/>
      <w:hyperlink r:id="rId15">
        <w:r>
          <w:rPr>
            <w:color w:val="0000EE"/>
            <w:u w:val="single"/>
          </w:rPr>
          <w:t>https://hotminute.co.uk/2025/10/16/this-uk-city-will-be-the-first-to-charge-suv-drivers-more-for-parking/</w:t>
        </w:r>
      </w:hyperlink>
      <w:r>
        <w:t xml:space="preserve"> - Cardiff Council plans to charge higher parking fees for heavier, larger vehicles such as SUVs in the city. In a cabinet meeting on 16 October 2025, the council agreed with recommendations to overhaul the city’s parking system, which include making the drivers of larger and heavier cars pay a surcharge to discourage them from driving these vehicles in Cardiff. This is part of a move to tackle ‘carspreading’ in the city and reduce the number of large, heavy vehicles that pose a greater danger to pedestrians and cause more damage to road infrastructure.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04183/Parking-space-homeowners-drive-wheelie-bins.html?ns_mchannel=rss&amp;ns_campaign=1490&amp;ito=1490" TargetMode="External"/><Relationship Id="rId10" Type="http://schemas.openxmlformats.org/officeDocument/2006/relationships/hyperlink" Target="https://www.zoopla.co.uk/for-sale/details/71504229/" TargetMode="External"/><Relationship Id="rId11" Type="http://schemas.openxmlformats.org/officeDocument/2006/relationships/hyperlink" Target="https://www.itv.com/news/wales/2025-10-16/vote-to-bring-in-extra-parking-charges-for-suvs-and-larger-vehicles" TargetMode="External"/><Relationship Id="rId12" Type="http://schemas.openxmlformats.org/officeDocument/2006/relationships/hyperlink" Target="https://news.sky.com/story/cardiff-suv-drivers-facing-higher-parking-charges-under-welsh-councils-plans-13450971" TargetMode="External"/><Relationship Id="rId13" Type="http://schemas.openxmlformats.org/officeDocument/2006/relationships/hyperlink" Target="https://www.motoringresearch.com/car-news/cardiff-council-suv-parking-permit/" TargetMode="External"/><Relationship Id="rId14" Type="http://schemas.openxmlformats.org/officeDocument/2006/relationships/hyperlink" Target="https://www.gbnews.com/lifestyle/cars/cardiff-parking-costs-suv-land-rover-tax" TargetMode="External"/><Relationship Id="rId15" Type="http://schemas.openxmlformats.org/officeDocument/2006/relationships/hyperlink" Target="https://hotminute.co.uk/2025/10/16/this-uk-city-will-be-the-first-to-charge-suv-drivers-more-for-parking/"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