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Brockwell Hall secures new licence to host community events amid noise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Brockwell Hall, an illustrious Grade II listed Georgian mansion perched atop Brockwell Park in South London, has recently been granted a new premises licence, enabling it to host events for up to 200 attendees. This development comes after a comprehensive multi-million-pound restoration project that has revitalised the historic building, establishing it as a vibrant venue for weddings, meetings, conferences, markets, and a variety of community activities.</w:t>
      </w:r>
      <w:r/>
    </w:p>
    <w:p>
      <w:r/>
      <w:r>
        <w:t>The restoration, valued at £7.7 million and supported by a significant £3.9 million grant from the National Lottery Heritage Fund, has transformed Brockwell Hall into much more than a historical landmark. The project introduced an interactive, multi-purpose exhibition space within the main hall and a flexible event area in the courtyard. The council’s vision, as articulated by Lucy Zaman representing Lambeth Events, involves reactivating the hall into a self-sustaining hub for both local residents and visitors, primarily hosting community celebrations, meetings, and events with controlled sound levels to mitigate noise disturbance. Zaman emphasised that while live and recorded music will be present, the venue is not intended as a high-volume music venue, with amplified indoor sound capped at 90 decibels and only background sound permitted in the courtyard, especially after 9pm when doors and windows must remain closed.</w:t>
      </w:r>
      <w:r/>
    </w:p>
    <w:p>
      <w:r/>
      <w:r>
        <w:t>The licensing approval followed substantial debate and public consultation, with 37 objections lodged by local residents concerned about potential public safety issues and the impact of noise on the peaceful environment of Brockwell Park. Objectors urged strict sound limits and cautioned against broadly permissive conditions that might enable large and noisy events to disrupt the park’s character. One resident spoke at the licensing sub-committee meeting, expressing apprehension about the scope of permitted activities and calling for clearer, enforceable boundaries regarding event operations and noise control.</w:t>
      </w:r>
      <w:r/>
    </w:p>
    <w:p>
      <w:r/>
      <w:r>
        <w:t>In response, Lambeth Events reassured the committee that the hall’s primary uses will include weddings and markets, with keen attention paid to acoustic management and respectful operation. The committee ultimately granted the licence with additional conditions, including a ban on amplified sound equipment outdoors, ensuring that after 9pm, all windows and doors in the event spaces remain closed during events with amplified sound. This balance seeks to uphold community tranquility while allowing Brockwell Hall to flourish as a local cultural and social venue.</w:t>
      </w:r>
      <w:r/>
    </w:p>
    <w:p>
      <w:r/>
      <w:r>
        <w:t>The renovation of Brockwell Hall is the culmination of several years of planning and investment. Public consultation held in 2020 outlined proposals to improve accessibility, introduce a new café, and open more rooms for community use, weaving together the goals of heritage conservation with modern functionality. The £3.3 million grant from the National Lottery Heritage Fund in 2021 triggered the commencement of restoration works, focusing on preserving the building’s Regency architecture and expanding its role as a community asset. The works began in mid-2023 and were completed by early 2025, positioning Brockwell Hall as a central feature of Brockwell Park’s cultural and social landscape.</w:t>
      </w:r>
      <w:r/>
    </w:p>
    <w:p>
      <w:r/>
      <w:r>
        <w:t>Since reopening, the hall has become a destination not only for events and celebrations but also as a learning and sustainability hub, incorporating spaces for exhibitions and volunteer activities. The council has hosted heritage walks and community events that honour the building’s historical significance while unveiling its renewed purpose. Brockwell Hall’s journey from a nearly 200-year-old landmark to a dynamic community venue illustrates a successful blend of heritage preservation, public engagement, and adaptive reuse.</w:t>
      </w:r>
      <w:r/>
    </w:p>
    <w:p>
      <w:r/>
      <w:r>
        <w:t>This achievement underscores the challenges and rewards of bringing heritage sites into contemporary use, respecting both their history and the needs of the present-day community. It also highlights the importance of thoughtful planning and community involvement in managing local landmarks, ensuring they remain cherished and accessible for generations to come.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(MyLondon)</w:t>
      </w:r>
      <w:r/>
    </w:p>
    <w:p>
      <w:pPr>
        <w:pStyle w:val="ListBullet"/>
        <w:spacing w:line="240" w:lineRule="auto"/>
        <w:ind w:left="720"/>
      </w:pPr>
      <w:r/>
      <w:r>
        <w:t xml:space="preserve">Paragraph 2 – </w:t>
      </w:r>
      <w:hyperlink r:id="rId9">
        <w:r>
          <w:rPr>
            <w:color w:val="0000EE"/>
            <w:u w:val="single"/>
          </w:rPr>
          <w:t>[1]</w:t>
        </w:r>
      </w:hyperlink>
      <w:r>
        <w:t xml:space="preserve"> (MyLondon)</w:t>
      </w:r>
      <w:r/>
    </w:p>
    <w:p>
      <w:pPr>
        <w:pStyle w:val="ListBullet"/>
        <w:spacing w:line="240" w:lineRule="auto"/>
        <w:ind w:left="720"/>
      </w:pPr>
      <w:r/>
      <w:r>
        <w:t xml:space="preserve">Paragraph 3 – </w:t>
      </w:r>
      <w:hyperlink r:id="rId9">
        <w:r>
          <w:rPr>
            <w:color w:val="0000EE"/>
            <w:u w:val="single"/>
          </w:rPr>
          <w:t>[1]</w:t>
        </w:r>
      </w:hyperlink>
      <w:r>
        <w:t xml:space="preserve"> (MyLondon)</w:t>
      </w:r>
      <w:r/>
    </w:p>
    <w:p>
      <w:pPr>
        <w:pStyle w:val="ListBullet"/>
        <w:spacing w:line="240" w:lineRule="auto"/>
        <w:ind w:left="720"/>
      </w:pPr>
      <w:r/>
      <w:r>
        <w:t xml:space="preserve">Paragraph 4 – </w:t>
      </w:r>
      <w:hyperlink r:id="rId9">
        <w:r>
          <w:rPr>
            <w:color w:val="0000EE"/>
            <w:u w:val="single"/>
          </w:rPr>
          <w:t>[1]</w:t>
        </w:r>
      </w:hyperlink>
      <w:r>
        <w:t xml:space="preserve"> (MyLondon)</w:t>
      </w:r>
      <w:r/>
    </w:p>
    <w:p>
      <w:pPr>
        <w:pStyle w:val="ListBullet"/>
        <w:spacing w:line="240" w:lineRule="auto"/>
        <w:ind w:left="720"/>
      </w:pPr>
      <w:r/>
      <w:r>
        <w:t xml:space="preserve">Paragraph 5 – </w:t>
      </w:r>
      <w:hyperlink r:id="rId10">
        <w:r>
          <w:rPr>
            <w:color w:val="0000EE"/>
            <w:u w:val="single"/>
          </w:rPr>
          <w:t>[2]</w:t>
        </w:r>
      </w:hyperlink>
      <w:r>
        <w:t xml:space="preserve"> (Lambeth Council), </w:t>
      </w:r>
      <w:hyperlink r:id="rId11">
        <w:r>
          <w:rPr>
            <w:color w:val="0000EE"/>
            <w:u w:val="single"/>
          </w:rPr>
          <w:t>[3]</w:t>
        </w:r>
      </w:hyperlink>
      <w:r>
        <w:t xml:space="preserve"> (Heritage Fund)</w:t>
      </w:r>
      <w:r/>
    </w:p>
    <w:p>
      <w:pPr>
        <w:pStyle w:val="ListBullet"/>
        <w:spacing w:line="240" w:lineRule="auto"/>
        <w:ind w:left="720"/>
      </w:pPr>
      <w:r/>
      <w:r>
        <w:t xml:space="preserve">Paragraph 6 – </w:t>
      </w:r>
      <w:hyperlink r:id="rId12">
        <w:r>
          <w:rPr>
            <w:color w:val="0000EE"/>
            <w:u w:val="single"/>
          </w:rPr>
          <w:t>[4]</w:t>
        </w:r>
      </w:hyperlink>
      <w:r>
        <w:t xml:space="preserve"> (Friends of Brockwell Park), </w:t>
      </w:r>
      <w:hyperlink r:id="rId13">
        <w:r>
          <w:rPr>
            <w:color w:val="0000EE"/>
            <w:u w:val="single"/>
          </w:rPr>
          <w:t>[5]</w:t>
        </w:r>
      </w:hyperlink>
      <w:r>
        <w:t xml:space="preserve"> (Lambeth Council)</w:t>
      </w:r>
      <w:r/>
    </w:p>
    <w:p>
      <w:pPr>
        <w:pStyle w:val="ListBullet"/>
        <w:spacing w:line="240" w:lineRule="auto"/>
        <w:ind w:left="720"/>
      </w:pPr>
      <w:r/>
      <w:r>
        <w:t xml:space="preserve">Paragraph 7 – </w:t>
      </w:r>
      <w:hyperlink r:id="rId14">
        <w:r>
          <w:rPr>
            <w:color w:val="0000EE"/>
            <w:u w:val="single"/>
          </w:rPr>
          <w:t>[6]</w:t>
        </w:r>
      </w:hyperlink>
      <w:r>
        <w:t xml:space="preserve"> (Lambeth Council)</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https://www.mylondon.news/news/south-london-news/historical-south-london-landmark-can-32745686</w:t>
        </w:r>
      </w:hyperlink>
      <w:r>
        <w:t xml:space="preserve"> - Please view link - unable to able to access data</w:t>
      </w:r>
      <w:r/>
    </w:p>
    <w:p>
      <w:pPr>
        <w:pStyle w:val="ListNumber"/>
        <w:spacing w:line="240" w:lineRule="auto"/>
        <w:ind w:left="720"/>
      </w:pPr>
      <w:r/>
      <w:hyperlink r:id="rId10">
        <w:r>
          <w:rPr>
            <w:color w:val="0000EE"/>
            <w:u w:val="single"/>
          </w:rPr>
          <w:t>https://www.lambeth.gov.uk/consultations/have-your-say-plans-restore-improve-brockwell-hall-brockwell-park</w:t>
        </w:r>
      </w:hyperlink>
      <w:r>
        <w:t xml:space="preserve"> - In October 2020, Lambeth Council sought public feedback on proposals to restore and enhance Brockwell Hall, a historic building in Brockwell Park. The plans included creating a new café and flexible community exhibition space, establishing a community events space for gatherings and weddings, improving accessibility with new landscaping and a lift, and opening more rooms for community use. The consultation closed on 5 November 2020, with the aim to transform the hall into a venue for both community and commercial activities.</w:t>
      </w:r>
      <w:r/>
    </w:p>
    <w:p>
      <w:pPr>
        <w:pStyle w:val="ListNumber"/>
        <w:spacing w:line="240" w:lineRule="auto"/>
        <w:ind w:left="720"/>
      </w:pPr>
      <w:r/>
      <w:hyperlink r:id="rId11">
        <w:r>
          <w:rPr>
            <w:color w:val="0000EE"/>
            <w:u w:val="single"/>
          </w:rPr>
          <w:t>https://www.heritagefund.org.uk/news/ps33million-transform-lambeths-brockwell-hall</w:t>
        </w:r>
      </w:hyperlink>
      <w:r>
        <w:t xml:space="preserve"> - In June 2021, The National Lottery Heritage Fund announced a £3.3 million grant to restore Brockwell Hall, a Grade II* listed building in Lambeth. This funding was part of a £6.3 million investment to transform the hall and its surrounding areas into a venue for community events, weddings, corporate bookings, exhibitions, and more. The project aimed to celebrate the hall's history and open it up to greater public access, with work starting in winter 2021 and the hall expected to reopen in spring 2023.</w:t>
      </w:r>
      <w:r/>
    </w:p>
    <w:p>
      <w:pPr>
        <w:pStyle w:val="ListNumber"/>
        <w:spacing w:line="240" w:lineRule="auto"/>
        <w:ind w:left="720"/>
      </w:pPr>
      <w:r/>
      <w:hyperlink r:id="rId12">
        <w:r>
          <w:rPr>
            <w:color w:val="0000EE"/>
            <w:u w:val="single"/>
          </w:rPr>
          <w:t>https://www.friendsofbrockwellpark.org/hooray-brockwell-hall-closed-restoration-begins-at-last/</w:t>
        </w:r>
      </w:hyperlink>
      <w:r>
        <w:t xml:space="preserve"> - In June 2023, restoration work began on Brockwell Hall, a Grade II listed building in Brockwell Park. The project aimed to refurbish the hall for community access, including exhibitions and public hire, and to open a new café in the stable yard. The restoration was projected to be completed by summer or autumn 2024. The project was funded by a £3.3 million grant from the National Lottery Heritage Fund, covering 52% of the estimated total costs of £6.3 million.</w:t>
      </w:r>
      <w:r/>
    </w:p>
    <w:p>
      <w:pPr>
        <w:pStyle w:val="ListNumber"/>
        <w:spacing w:line="240" w:lineRule="auto"/>
        <w:ind w:left="720"/>
      </w:pPr>
      <w:r/>
      <w:hyperlink r:id="rId13">
        <w:r>
          <w:rPr>
            <w:color w:val="0000EE"/>
            <w:u w:val="single"/>
          </w:rPr>
          <w:t>https://www.lambeth.gov.uk/brockwell-hall-restored-a-new-chapter-begins-for-a-historic-lambeth-landmark/</w:t>
        </w:r>
      </w:hyperlink>
      <w:r>
        <w:t xml:space="preserve"> - In May 2025, Lambeth Council announced the completion of extensive restoration works on Brockwell Hall, a Grade II* listed building in Brockwell Park. The project, funded by Lambeth Council and a £3.9 million grant from The National Lottery Heritage Fund, transformed the hall into a vibrant hub for community, learning, and sustainability. New features included an interactive exhibition space, a volunteer and learning hub, a café, and a multi-purpose event space accommodating up to 160 people for various events.</w:t>
      </w:r>
      <w:r/>
    </w:p>
    <w:p>
      <w:pPr>
        <w:pStyle w:val="ListNumber"/>
        <w:spacing w:line="240" w:lineRule="auto"/>
        <w:ind w:left="720"/>
      </w:pPr>
      <w:r/>
      <w:hyperlink r:id="rId14">
        <w:r>
          <w:rPr>
            <w:color w:val="0000EE"/>
            <w:u w:val="single"/>
          </w:rPr>
          <w:t>https://www.lambeth.gov.uk/events/brockwell-hall-past-looking-forward-future-walk</w:t>
        </w:r>
      </w:hyperlink>
      <w:r>
        <w:t xml:space="preserve"> - In September 2025, Lambeth Council hosted a guided walk from Herne Hill station across Brockwell Park, ending at the recently restored Brockwell Hall. The walk aimed to explore the hall's past and the recent community-led restoration. Built between 1811 and 1813 for John Blades by architect D.R. Roper, the hall is a Grade II* listed Regency villa. The event was part of the Lambeth Heritage Festival, with limited numbers and prior booking required.</w:t>
      </w:r>
      <w:r/>
    </w:p>
    <w:p>
      <w:pPr>
        <w:pStyle w:val="ListNumber"/>
        <w:spacing w:line="240" w:lineRule="auto"/>
        <w:ind w:left="720"/>
      </w:pPr>
      <w:r/>
      <w:hyperlink r:id="rId11">
        <w:r>
          <w:rPr>
            <w:color w:val="0000EE"/>
            <w:u w:val="single"/>
          </w:rPr>
          <w:t>https://www.heritagefund.org.uk/news/ps33million-transform-lambeths-brockwell-hall</w:t>
        </w:r>
      </w:hyperlink>
      <w:r>
        <w:t xml:space="preserve"> - In June 2021, The National Lottery Heritage Fund announced a £3.3 million grant to restore Brockwell Hall, a Grade II* listed building in Lambeth. This funding was part of a £6.3 million investment to transform the hall and its surrounding areas into a venue for community events, weddings, corporate bookings, exhibitions, and more. The project aimed to celebrate the hall's history and open it up to greater public access, with work starting in winter 2021 and the hall expected to reopen in spring 2023.</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historical-south-london-landmark-can-32745686" TargetMode="External"/><Relationship Id="rId10" Type="http://schemas.openxmlformats.org/officeDocument/2006/relationships/hyperlink" Target="https://www.lambeth.gov.uk/consultations/have-your-say-plans-restore-improve-brockwell-hall-brockwell-park" TargetMode="External"/><Relationship Id="rId11" Type="http://schemas.openxmlformats.org/officeDocument/2006/relationships/hyperlink" Target="https://www.heritagefund.org.uk/news/ps33million-transform-lambeths-brockwell-hall" TargetMode="External"/><Relationship Id="rId12" Type="http://schemas.openxmlformats.org/officeDocument/2006/relationships/hyperlink" Target="https://www.friendsofbrockwellpark.org/hooray-brockwell-hall-closed-restoration-begins-at-last/" TargetMode="External"/><Relationship Id="rId13" Type="http://schemas.openxmlformats.org/officeDocument/2006/relationships/hyperlink" Target="https://www.lambeth.gov.uk/brockwell-hall-restored-a-new-chapter-begins-for-a-historic-lambeth-landmark/" TargetMode="External"/><Relationship Id="rId14" Type="http://schemas.openxmlformats.org/officeDocument/2006/relationships/hyperlink" Target="https://www.lambeth.gov.uk/events/brockwell-hall-past-looking-forward-future-walk"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