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November budget risks unsettling London's property market amid fiscal tightening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set to unveil her highly anticipated November 26 budget amid growing concerns about its potential impact on London's economy, particularly the fragile property market. The capital’s economy is closely linked with a vibrant property sector, which has long been seen as a pillar of both wealth generation and urban development. However, the delay in announcing the budget has already sparked anxiety among housebuilders and investors alike, casting a shadow over the sector's near-term prospects.</w:t>
      </w:r>
      <w:r/>
    </w:p>
    <w:p>
      <w:r/>
      <w:r>
        <w:t>Major housebuilders, including firms like Barratt and Redrow, have voiced unease over the postponed timing of the budget. The delay has extended the period of uncertainty, with fears mounting about possible tax hikes that could unsettle the market further. Industry representatives warn that prolonged speculation, coupled with potentially more stringent fiscal measures, risks deterring investment and slowing down housing projects critical to addressing the ongoing housing shortage.</w:t>
      </w:r>
      <w:r/>
    </w:p>
    <w:p>
      <w:r/>
      <w:r>
        <w:t>Reeves’ budget is expected to place a strong focus on fiscal responsibility, following her stated commitment to reigning in public spending to curb inflation and reduce borrowing costs. The government faces a daunting economic backdrop, including a projected £20 billion deficit, necessitating careful navigation between growth stimulation and adherence to fiscal rules aimed at stabilizing the UK’s economy.</w:t>
      </w:r>
      <w:r/>
    </w:p>
    <w:p>
      <w:r/>
      <w:r>
        <w:t>The prospect of increased taxation aimed at higher earners, sometimes framed as an “eat the rich” approach, has raised alarms about the potential for affluent residents and investors to relocate out of London, weakening the city’s economic base. London’s property market, long intertwined with global capital flows and domestic wealth, could suffer as a result, with knock-on effects on employment, retail, and associated service sectors that rely on a buoyant real estate environment.</w:t>
      </w:r>
      <w:r/>
    </w:p>
    <w:p>
      <w:r/>
      <w:r>
        <w:t>Economic commentators suggest that while Reeves’ budget aims to chart a course toward fiscal consolidation, it may do so at the expense of the very drivers of London’s economic vitality. Concerns persist that without targeted support and incentives to foster investment and development, London risks falling behind in its recovery and long-term growth prospects.</w:t>
      </w:r>
      <w:r/>
    </w:p>
    <w:p>
      <w:r/>
      <w:r>
        <w:t>Overall, the November budget presents a pivotal moment for London’s economic future. The balance Reeves strikes could either reinforce the capital’s positioning as an economic powerhouse or accelerate challenges linked to taxation and investment flight. Stakeholders within the housing market, as well as the broader business community, will be watching closely to see whether the government’s fiscal strategy supports sustainable growth or compounds existing economic headwinds.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(Evening Standard), </w:t>
      </w:r>
      <w:hyperlink r:id="rId10">
        <w:r>
          <w:rPr>
            <w:color w:val="0000EE"/>
            <w:u w:val="single"/>
          </w:rPr>
          <w:t>[4]</w:t>
        </w:r>
      </w:hyperlink>
      <w:r>
        <w:t xml:space="preserve"> (Evening Standard) </w:t>
      </w:r>
      <w:r/>
    </w:p>
    <w:p>
      <w:pPr>
        <w:pStyle w:val="ListBullet"/>
        <w:spacing w:line="240" w:lineRule="auto"/>
        <w:ind w:left="720"/>
      </w:pPr>
      <w:r/>
      <w:r>
        <w:t xml:space="preserve">Paragraph 2 – </w:t>
      </w:r>
      <w:hyperlink r:id="rId10">
        <w:r>
          <w:rPr>
            <w:color w:val="0000EE"/>
            <w:u w:val="single"/>
          </w:rPr>
          <w:t>[4]</w:t>
        </w:r>
      </w:hyperlink>
      <w:r>
        <w:t xml:space="preserve"> (Evening Standard), </w:t>
      </w:r>
      <w:hyperlink r:id="rId10">
        <w:r>
          <w:rPr>
            <w:color w:val="0000EE"/>
            <w:u w:val="single"/>
          </w:rPr>
          <w:t>[6]</w:t>
        </w:r>
      </w:hyperlink>
      <w:r>
        <w:t xml:space="preserve"> (Evening Standard) </w:t>
      </w:r>
      <w:r/>
    </w:p>
    <w:p>
      <w:pPr>
        <w:pStyle w:val="ListBullet"/>
        <w:spacing w:line="240" w:lineRule="auto"/>
        <w:ind w:left="720"/>
      </w:pPr>
      <w:r/>
      <w:r>
        <w:t xml:space="preserve">Paragraph 3 – </w:t>
      </w:r>
      <w:hyperlink r:id="rId11">
        <w:r>
          <w:rPr>
            <w:color w:val="0000EE"/>
            <w:u w:val="single"/>
          </w:rPr>
          <w:t>[3]</w:t>
        </w:r>
      </w:hyperlink>
      <w:r>
        <w:t xml:space="preserve"> (Evening Standard), </w:t>
      </w:r>
      <w:hyperlink r:id="rId10">
        <w:r>
          <w:rPr>
            <w:color w:val="0000EE"/>
            <w:u w:val="single"/>
          </w:rPr>
          <w:t>[5]</w:t>
        </w:r>
      </w:hyperlink>
      <w:r>
        <w:t xml:space="preserve"> (Evening Standard) </w:t>
      </w:r>
      <w:r/>
    </w:p>
    <w:p>
      <w:pPr>
        <w:pStyle w:val="ListBullet"/>
        <w:spacing w:line="240" w:lineRule="auto"/>
        <w:ind w:left="720"/>
      </w:pPr>
      <w:r/>
      <w:r>
        <w:t xml:space="preserve">Paragraph 4 – </w:t>
      </w:r>
      <w:hyperlink r:id="rId9">
        <w:r>
          <w:rPr>
            <w:color w:val="0000EE"/>
            <w:u w:val="single"/>
          </w:rPr>
          <w:t>[2]</w:t>
        </w:r>
      </w:hyperlink>
      <w:r>
        <w:t xml:space="preserve"> (Evening Standard), </w:t>
      </w:r>
      <w:hyperlink r:id="rId10">
        <w:r>
          <w:rPr>
            <w:color w:val="0000EE"/>
            <w:u w:val="single"/>
          </w:rPr>
          <w:t>[6]</w:t>
        </w:r>
      </w:hyperlink>
      <w:r>
        <w:t xml:space="preserve"> (Evening Standard) </w:t>
      </w:r>
      <w:r/>
    </w:p>
    <w:p>
      <w:pPr>
        <w:pStyle w:val="ListBullet"/>
        <w:spacing w:line="240" w:lineRule="auto"/>
        <w:ind w:left="720"/>
      </w:pPr>
      <w:r/>
      <w:r>
        <w:t xml:space="preserve">Paragraph 5 – </w:t>
      </w:r>
      <w:hyperlink r:id="rId9">
        <w:r>
          <w:rPr>
            <w:color w:val="0000EE"/>
            <w:u w:val="single"/>
          </w:rPr>
          <w:t>[1]</w:t>
        </w:r>
      </w:hyperlink>
      <w:r>
        <w:t xml:space="preserve"> (Evening Standard), </w:t>
      </w:r>
      <w:hyperlink r:id="rId10">
        <w:r>
          <w:rPr>
            <w:color w:val="0000EE"/>
            <w:u w:val="single"/>
          </w:rPr>
          <w:t>[7]</w:t>
        </w:r>
      </w:hyperlink>
      <w:r>
        <w:t xml:space="preserve"> (Evening Standard) </w:t>
      </w:r>
      <w:r/>
    </w:p>
    <w:p>
      <w:pPr>
        <w:pStyle w:val="ListBullet"/>
        <w:spacing w:line="240" w:lineRule="auto"/>
        <w:ind w:left="720"/>
      </w:pPr>
      <w:r/>
      <w:r>
        <w:t xml:space="preserve">Paragraph 6 – </w:t>
      </w:r>
      <w:hyperlink r:id="rId9">
        <w:r>
          <w:rPr>
            <w:color w:val="0000EE"/>
            <w:u w:val="single"/>
          </w:rPr>
          <w:t>[1]</w:t>
        </w:r>
      </w:hyperlink>
      <w:r>
        <w:t xml:space="preserve"> (Evening Standard), </w:t>
      </w:r>
      <w:hyperlink r:id="rId9">
        <w:r>
          <w:rPr>
            <w:color w:val="0000EE"/>
            <w:u w:val="single"/>
          </w:rPr>
          <w:t>[2]</w:t>
        </w:r>
      </w:hyperlink>
      <w:r>
        <w:t xml:space="preserve"> (Evening Standard)</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https://www.standard.co.uk/business/rachel-reeves-eat-the-rich-november-budget-london-boost-b1254603.html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https://www.standard.co.uk/business/rachel-reeves-eat-the-rich-november-budget-london-boost-b1254603.html</w:t>
        </w:r>
      </w:hyperlink>
      <w:r>
        <w:t xml:space="preserve"> - An article discussing the impact of Chancellor Rachel Reeves' proposed November budget on London's economy, particularly focusing on the property market. It highlights concerns that the budget may lead to increased taxes, potentially causing the wealthy to relocate and affecting London's economic vitality. The piece also notes the challenges in attracting investment and the potential consequences of policy changes on the capital's financial health.</w:t>
      </w:r>
      <w:r/>
    </w:p>
    <w:p>
      <w:pPr>
        <w:pStyle w:val="ListNumber"/>
        <w:spacing w:line="240" w:lineRule="auto"/>
        <w:ind w:left="720"/>
      </w:pPr>
      <w:r/>
      <w:hyperlink r:id="rId11">
        <w:r>
          <w:rPr>
            <w:color w:val="0000EE"/>
            <w:u w:val="single"/>
          </w:rPr>
          <w:t>https://www.standard.co.uk/business/business-news/rachel-reeves-budget-keir-starmer-economy-office-for-budget-responsibility-b1245758.html</w:t>
        </w:r>
      </w:hyperlink>
      <w:r>
        <w:t xml:space="preserve"> - An article detailing Chancellor Rachel Reeves' announcement of the upcoming November 26 budget, emphasizing her commitment to controlling public spending to reduce inflation and borrowing costs. It discusses the economic challenges facing the UK, including a projected £20 billion deficit, and the government's efforts to stimulate growth while adhering to fiscal rules.</w:t>
      </w:r>
      <w:r/>
    </w:p>
    <w:p>
      <w:pPr>
        <w:pStyle w:val="ListNumber"/>
        <w:spacing w:line="240" w:lineRule="auto"/>
        <w:ind w:left="720"/>
      </w:pPr>
      <w:r/>
      <w:hyperlink r:id="rId10">
        <w:r>
          <w:rPr>
            <w:color w:val="0000EE"/>
            <w:u w:val="single"/>
          </w:rPr>
          <w:t>https://www.standard.co.uk/business/housebuilder-warns-late-budget-risks-for-the-sector-barratt-redrow-b1248151.html</w:t>
        </w:r>
      </w:hyperlink>
      <w:r>
        <w:t xml:space="preserve"> - A report highlighting concerns from major housebuilders like Barratt and Redrow regarding the unusually late timing of Chancellor Rachel Reeves' budget, scheduled for November 26. The article discusses how the delay has introduced additional risks to the housing sector, with businesses expressing frustration over the prolonged period of uncertainty and speculation about potential tax changes.</w:t>
      </w:r>
      <w:r/>
    </w:p>
    <w:p>
      <w:pPr>
        <w:pStyle w:val="ListNumber"/>
        <w:spacing w:line="240" w:lineRule="auto"/>
        <w:ind w:left="720"/>
      </w:pPr>
      <w:r/>
      <w:hyperlink r:id="rId10">
        <w:r>
          <w:rPr>
            <w:color w:val="0000EE"/>
            <w:u w:val="single"/>
          </w:rPr>
          <w:t>https://www.standard.co.uk/business/housebuilder-warns-late-budget-risks-for-the-sector-barratt-redrow-b1248151.html</w:t>
        </w:r>
      </w:hyperlink>
      <w:r>
        <w:t xml:space="preserve"> - An article discussing the impact of Chancellor Rachel Reeves' proposed November budget on London's economy, particularly focusing on the property market. It highlights concerns that the budget may lead to increased taxes, potentially causing the wealthy to relocate and affecting London's economic vitality. The piece also notes the challenges in attracting investment and the potential consequences of policy changes on the capital's financial health.</w:t>
      </w:r>
      <w:r/>
    </w:p>
    <w:p>
      <w:pPr>
        <w:pStyle w:val="ListNumber"/>
        <w:spacing w:line="240" w:lineRule="auto"/>
        <w:ind w:left="720"/>
      </w:pPr>
      <w:r/>
      <w:hyperlink r:id="rId10">
        <w:r>
          <w:rPr>
            <w:color w:val="0000EE"/>
            <w:u w:val="single"/>
          </w:rPr>
          <w:t>https://www.standard.co.uk/business/housebuilder-warns-late-budget-risks-for-the-sector-barratt-redrow-b1248151.html</w:t>
        </w:r>
      </w:hyperlink>
      <w:r>
        <w:t xml:space="preserve"> - An article discussing the impact of Chancellor Rachel Reeves' proposed November budget on London's economy, particularly focusing on the property market. It highlights concerns that the budget may lead to increased taxes, potentially causing the wealthy to relocate and affecting London's economic vitality. The piece also notes the challenges in attracting investment and the potential consequences of policy changes on the capital's financial health.</w:t>
      </w:r>
      <w:r/>
    </w:p>
    <w:p>
      <w:pPr>
        <w:pStyle w:val="ListNumber"/>
        <w:spacing w:line="240" w:lineRule="auto"/>
        <w:ind w:left="720"/>
      </w:pPr>
      <w:r/>
      <w:hyperlink r:id="rId10">
        <w:r>
          <w:rPr>
            <w:color w:val="0000EE"/>
            <w:u w:val="single"/>
          </w:rPr>
          <w:t>https://www.standard.co.uk/business/housebuilder-warns-late-budget-risks-for-the-sector-barratt-redrow-b1248151.html</w:t>
        </w:r>
      </w:hyperlink>
      <w:r>
        <w:t xml:space="preserve"> - An article discussing the impact of Chancellor Rachel Reeves' proposed November budget on London's economy, particularly focusing on the property market. It highlights concerns that the budget may lead to increased taxes, potentially causing the wealthy to relocate and affecting London's economic vitality. The piece also notes the challenges in attracting investment and the potential consequences of policy changes on the capital's financial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rachel-reeves-eat-the-rich-november-budget-london-boost-b1254603.html" TargetMode="External"/><Relationship Id="rId10" Type="http://schemas.openxmlformats.org/officeDocument/2006/relationships/hyperlink" Target="https://www.standard.co.uk/business/housebuilder-warns-late-budget-risks-for-the-sector-barratt-redrow-b1248151.html" TargetMode="External"/><Relationship Id="rId11" Type="http://schemas.openxmlformats.org/officeDocument/2006/relationships/hyperlink" Target="https://www.standard.co.uk/business/business-news/rachel-reeves-budget-keir-starmer-economy-office-for-budget-responsibility-b1245758.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