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launches £100,000 Airbnb pilot to provide emergency refuge for domestic abuse survivors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£100,000 pilot scheme in London is set to offer emergency Airbnb accommodation to up to 60 women and children fleeing domestic abuse, addressing the critical shortage of refuge spaces in the capital. Jointly funded by the Mayor of London and Airbnb, each contributing £50,000, the scheme provides free stays in Airbnb-listed homes for up to two weeks. During this time, victims will receive legal advice and recovery support from Women’s Aid, an organisation specialising in advocacy and assistance for survivors of domestic violence.</w:t>
      </w:r>
      <w:r/>
    </w:p>
    <w:p>
      <w:r/>
      <w:r>
        <w:t>This innovative initiative is part of the Mayor’s wider strategy to tackle violence against women and girls, focusing not only on immediate safety but also on long-term prevention through education and more robust pursuit of offenders. The pilot scheme underscores a commitment to cross-sector collaboration, leveraging private sector resources to fill gaps in public provision for emergency safe housing.</w:t>
      </w:r>
      <w:r/>
    </w:p>
    <w:p>
      <w:r/>
      <w:r>
        <w:t>The pilot complements several significant investments and programmes already underway in London to enhance support for domestic abuse survivors. The Mayor recently launched the Domestic Abuse Safe Accommodation Homes Programme (DASAHP), which commits £8.5 million in capital funding and £1.1 million in revenue funding to deliver new and improved accommodation facilities for survivors, particularly targeting underserved groups and those with complex needs. Meanwhile, a broader £15 million investment has been announced to fund organisations and community projects that offer safe refuge, specialist counselling, and outreach services, reflecting the city's ongoing commitment since 2021 to support thousands of survivors.</w:t>
      </w:r>
      <w:r/>
    </w:p>
    <w:p>
      <w:r/>
      <w:r>
        <w:t>Furthermore, an emergency response fund of £1.5 million was introduced during the COVID-19 pandemic to provide urgent crisis support, including safe accommodation across London alongside mental health, legal, and social care services. This funding played a crucial role in maintaining access to safe spaces during a particularly vulnerable period for many survivors.</w:t>
      </w:r>
      <w:r/>
    </w:p>
    <w:p>
      <w:r/>
      <w:r>
        <w:t>Services for domestic abuse victims in London extend beyond accommodation. The City of London, for instance, offers support through its Domestic Abuse Intervention Service (DAIS) and advises individuals in emergencies to contact the police directly. It also facilitates coordinated professional responses via the Domestic Abuse Multi-Agency Risk Assessment Conference (MARAC) and the Sanctuary Scheme, aiming to enhance safety and support for those at risk.</w:t>
      </w:r>
      <w:r/>
    </w:p>
    <w:p>
      <w:r/>
      <w:r>
        <w:t>The Airbnb pilot initiative, by integrating short-term accommodation with comprehensive legal and recovery support, exemplifies innovative approaches to urgent shelter provision. It demonstrates how public-private partnerships can help bridge immediate gaps in refuge availability while contributing to the Mayor’s broader, multifaceted strategy against domestic violence in London.</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 </w:t>
      </w:r>
      <w:r/>
    </w:p>
    <w:p>
      <w:pPr>
        <w:pStyle w:val="ListBullet"/>
        <w:spacing w:line="240" w:lineRule="auto"/>
        <w:ind w:left="720"/>
      </w:pPr>
      <w:r/>
      <w:hyperlink r:id="rId10">
        <w:r>
          <w:rPr>
            <w:color w:val="0000EE"/>
            <w:u w:val="single"/>
          </w:rPr>
          <w:t>[2]</w:t>
        </w:r>
      </w:hyperlink>
      <w:r>
        <w:t xml:space="preserve"> (London.gov.uk) - Paragraph 1, Paragraph 2 </w:t>
      </w:r>
      <w:r/>
    </w:p>
    <w:p>
      <w:pPr>
        <w:pStyle w:val="ListBullet"/>
        <w:spacing w:line="240" w:lineRule="auto"/>
        <w:ind w:left="720"/>
      </w:pPr>
      <w:r/>
      <w:hyperlink r:id="rId11">
        <w:r>
          <w:rPr>
            <w:color w:val="0000EE"/>
            <w:u w:val="single"/>
          </w:rPr>
          <w:t>[3]</w:t>
        </w:r>
      </w:hyperlink>
      <w:r>
        <w:t xml:space="preserve"> (London.gov.uk) - Paragraph 3 </w:t>
      </w:r>
      <w:r/>
    </w:p>
    <w:p>
      <w:pPr>
        <w:pStyle w:val="ListBullet"/>
        <w:spacing w:line="240" w:lineRule="auto"/>
        <w:ind w:left="720"/>
      </w:pPr>
      <w:r/>
      <w:hyperlink r:id="rId12">
        <w:r>
          <w:rPr>
            <w:color w:val="0000EE"/>
            <w:u w:val="single"/>
          </w:rPr>
          <w:t>[4]</w:t>
        </w:r>
      </w:hyperlink>
      <w:r>
        <w:t xml:space="preserve"> (London.gov.uk) - Paragraph 3 </w:t>
      </w:r>
      <w:r/>
    </w:p>
    <w:p>
      <w:pPr>
        <w:pStyle w:val="ListBullet"/>
        <w:spacing w:line="240" w:lineRule="auto"/>
        <w:ind w:left="720"/>
      </w:pPr>
      <w:r/>
      <w:hyperlink r:id="rId13">
        <w:r>
          <w:rPr>
            <w:color w:val="0000EE"/>
            <w:u w:val="single"/>
          </w:rPr>
          <w:t>[5]</w:t>
        </w:r>
      </w:hyperlink>
      <w:r>
        <w:t xml:space="preserve"> (London.gov.uk) - Paragraph 4 </w:t>
      </w:r>
      <w:r/>
    </w:p>
    <w:p>
      <w:pPr>
        <w:pStyle w:val="ListBullet"/>
        <w:spacing w:line="240" w:lineRule="auto"/>
        <w:ind w:left="720"/>
      </w:pPr>
      <w:r/>
      <w:hyperlink r:id="rId14">
        <w:r>
          <w:rPr>
            <w:color w:val="0000EE"/>
            <w:u w:val="single"/>
          </w:rPr>
          <w:t>[6]</w:t>
        </w:r>
      </w:hyperlink>
      <w:r>
        <w:t xml:space="preserve"> (City of London website) - Paragraph 5 </w:t>
      </w:r>
      <w:r/>
    </w:p>
    <w:p>
      <w:pPr>
        <w:pStyle w:val="ListBullet"/>
        <w:spacing w:line="240" w:lineRule="auto"/>
        <w:ind w:left="720"/>
      </w:pPr>
      <w:r/>
      <w:hyperlink r:id="rId15">
        <w:r>
          <w:rPr>
            <w:color w:val="0000EE"/>
            <w:u w:val="single"/>
          </w:rPr>
          <w:t>[7]</w:t>
        </w:r>
      </w:hyperlink>
      <w:r>
        <w:t xml:space="preserve"> (City of London website)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https://www.standard.co.uk/news/london/airbnb-homes-london-emergency-shelters-victims-domestic-violence-sadiq-khan-b1256676.html</w:t>
        </w:r>
      </w:hyperlink>
      <w:r>
        <w:t xml:space="preserve"> - Please view link - unable to able to access data</w:t>
      </w:r>
      <w:r/>
    </w:p>
    <w:p>
      <w:pPr>
        <w:pStyle w:val="ListNumber"/>
        <w:spacing w:line="240" w:lineRule="auto"/>
        <w:ind w:left="720"/>
      </w:pPr>
      <w:r/>
      <w:hyperlink r:id="rId10">
        <w:r>
          <w:rPr>
            <w:color w:val="0000EE"/>
            <w:u w:val="single"/>
          </w:rPr>
          <w:t>https://www.london.gov.uk/city-hall-womens-aid-and-airbnb-join-forces-new-pilot-support-domestic-abuse-survivors-london</w:t>
        </w:r>
      </w:hyperlink>
      <w:r>
        <w:t xml:space="preserve"> - City Hall, Women's Aid, and Airbnb have launched a £100,000 pilot scheme in London to provide emergency accommodation for up to 60 women and children fleeing domestic abuse. The initiative offers free stays in Airbnb-listed properties for up to two weeks, with support services including legal advice and advocacy provided by Women's Aid. This collaboration aims to address the severe shortage of refuge spaces and is part of the Mayor's broader strategy to combat violence against women and girls in the capital.</w:t>
      </w:r>
      <w:r/>
    </w:p>
    <w:p>
      <w:pPr>
        <w:pStyle w:val="ListNumber"/>
        <w:spacing w:line="240" w:lineRule="auto"/>
        <w:ind w:left="720"/>
      </w:pPr>
      <w:r/>
      <w:hyperlink r:id="rId11">
        <w:r>
          <w:rPr>
            <w:color w:val="0000EE"/>
            <w:u w:val="single"/>
          </w:rPr>
          <w:t>https://www.london.gov.uk/media-centre/mayor-launches-innovative-new-scheme-deliver-safe-accommodation-survivors-domestic-abuse-across</w:t>
        </w:r>
      </w:hyperlink>
      <w:r>
        <w:t xml:space="preserve"> - The Mayor of London has announced the launch of the Domestic Abuse Safe Accommodation Homes Programme (DASAHP), combining £8.5 million in capital funding and £1.1 million in revenue funding to deliver new and improved safe, affordable accommodation for survivors of domestic abuse. The programme aims to increase support for underserved groups and those with complex needs, providing both housing and specialist support services under one roof.</w:t>
      </w:r>
      <w:r/>
    </w:p>
    <w:p>
      <w:pPr>
        <w:pStyle w:val="ListNumber"/>
        <w:spacing w:line="240" w:lineRule="auto"/>
        <w:ind w:left="720"/>
      </w:pPr>
      <w:r/>
      <w:hyperlink r:id="rId12">
        <w:r>
          <w:rPr>
            <w:color w:val="0000EE"/>
            <w:u w:val="single"/>
          </w:rPr>
          <w:t>https://www.london.gov.uk/media-centre/mayors-press-release/mayor-announces-new-£15million-safe-accommodation-funding-for-survivors-of-domestic-abuse</w:t>
        </w:r>
      </w:hyperlink>
      <w:r>
        <w:t xml:space="preserve"> - The Mayor of London has announced £15 million in funding to support organisations and community projects providing safe accommodation for survivors of domestic abuse. This investment is part of the Mayor's Domestic Abuse Safe Accommodation programme, which has supported over 70 projects across London since 2021, offering safe refuge, specialist counselling, and outreach services to thousands of survivors.</w:t>
      </w:r>
      <w:r/>
    </w:p>
    <w:p>
      <w:pPr>
        <w:pStyle w:val="ListNumber"/>
        <w:spacing w:line="240" w:lineRule="auto"/>
        <w:ind w:left="720"/>
      </w:pPr>
      <w:r/>
      <w:hyperlink r:id="rId13">
        <w:r>
          <w:rPr>
            <w:color w:val="0000EE"/>
            <w:u w:val="single"/>
          </w:rPr>
          <w:t>https://www.london.gov.uk/press-releases/mayoral/mayor-invests-in-safe-spaces-for-victims</w:t>
        </w:r>
      </w:hyperlink>
      <w:r>
        <w:t xml:space="preserve"> - The Mayor of London has invested £1.5 million in an emergency response fund to provide urgent crisis support to survivors of violence against women and girls during the COVID-19 pandemic. This funding has secured new safe accommodation across the city for victims of domestic abuse, offering shelter and access to essential support services, including mental health, legal, and social care assistance.</w:t>
      </w:r>
      <w:r/>
    </w:p>
    <w:p>
      <w:pPr>
        <w:pStyle w:val="ListNumber"/>
        <w:spacing w:line="240" w:lineRule="auto"/>
        <w:ind w:left="720"/>
      </w:pPr>
      <w:r/>
      <w:hyperlink r:id="rId14">
        <w:r>
          <w:rPr>
            <w:color w:val="0000EE"/>
            <w:u w:val="single"/>
          </w:rPr>
          <w:t>https://www.cityoflondon.gov.uk/services/community-and-safety/domestic-abuse-support</w:t>
        </w:r>
      </w:hyperlink>
      <w:r>
        <w:t xml:space="preserve"> - The City of London offers support services for individuals experiencing domestic abuse. The Domestic Abuse Intervention Service (DAIS) provides assistance during working hours, and in emergency situations, individuals are advised to call 999. The service offers confidential support and guidance for those affected by domestic abuse.</w:t>
      </w:r>
      <w:r/>
    </w:p>
    <w:p>
      <w:pPr>
        <w:pStyle w:val="ListNumber"/>
        <w:spacing w:line="240" w:lineRule="auto"/>
        <w:ind w:left="720"/>
      </w:pPr>
      <w:r/>
      <w:hyperlink r:id="rId15">
        <w:r>
          <w:rPr>
            <w:color w:val="0000EE"/>
            <w:u w:val="single"/>
          </w:rPr>
          <w:t>https://www.cityoflondon.gov.uk/services/community-and-safety/information-for-professionals-about-referral-routes/domestic-abuse-marac-and-sanctuary-scheme</w:t>
        </w:r>
      </w:hyperlink>
      <w:r>
        <w:t xml:space="preserve"> - The City of London provides information for professionals about referral routes for domestic abuse cases, including the Domestic Abuse Multi-Agency Risk Assessment Conference (MARAC) and Sanctuary Scheme. These initiatives aim to support individuals at risk of domestic abuse by offering coordinated responses and safety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airbnb-homes-london-emergency-shelters-victims-domestic-violence-sadiq-khan-b1256676.html" TargetMode="External"/><Relationship Id="rId10" Type="http://schemas.openxmlformats.org/officeDocument/2006/relationships/hyperlink" Target="https://www.london.gov.uk/city-hall-womens-aid-and-airbnb-join-forces-new-pilot-support-domestic-abuse-survivors-london" TargetMode="External"/><Relationship Id="rId11" Type="http://schemas.openxmlformats.org/officeDocument/2006/relationships/hyperlink" Target="https://www.london.gov.uk/media-centre/mayor-launches-innovative-new-scheme-deliver-safe-accommodation-survivors-domestic-abuse-across" TargetMode="External"/><Relationship Id="rId12" Type="http://schemas.openxmlformats.org/officeDocument/2006/relationships/hyperlink" Target="https://www.london.gov.uk/media-centre/mayors-press-release/mayor-announces-new-&#163;15million-safe-accommodation-funding-for-survivors-of-domestic-abuse" TargetMode="External"/><Relationship Id="rId13" Type="http://schemas.openxmlformats.org/officeDocument/2006/relationships/hyperlink" Target="https://www.london.gov.uk/press-releases/mayoral/mayor-invests-in-safe-spaces-for-victims" TargetMode="External"/><Relationship Id="rId14" Type="http://schemas.openxmlformats.org/officeDocument/2006/relationships/hyperlink" Target="https://www.cityoflondon.gov.uk/services/community-and-safety/domestic-abuse-support" TargetMode="External"/><Relationship Id="rId15" Type="http://schemas.openxmlformats.org/officeDocument/2006/relationships/hyperlink" Target="https://www.cityoflondon.gov.uk/services/community-and-safety/information-for-professionals-about-referral-routes/domestic-abuse-marac-and-sanctuary-sche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