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Kirstie Allsopp urges reform of stamp duty to boost housing market and economic vitality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TV presenter Kirstie Allsopp has made a compelling case for the abolition of stamp duty, arguing that it significantly hinders the ability of people to move house affordably and easily. Speaking during a Treasury Committee hearing, she highlighted that the high costs associated with stamp duty are driving young buyers to purchase more expensive homes than they can realistically afford, motivated by the desire to avoid paying the tax twice. This situation, she warned, is damaging the stock of properties available to first-time buyers and stifling natural movement within the housing market.</w:t>
      </w:r>
      <w:r/>
    </w:p>
    <w:p>
      <w:r/>
      <w:r>
        <w:t>Allsopp pointed out that many homeowners are opting to renovate existing two- and three-bedroom houses rather than move, as the hefty stamp duty charges escalate the expenses involved in relocating. She emphasised that this trend limits housing options and ultimately harms the dynamics of the property market. The presenter also reflected on the broader implications, noting that moving house is often prompted by significant, sometimes difficult life circumstances such as bereavement, divorce, or caring for an ill family member, making affordable mobility crucial for wellbeing and stability.</w:t>
      </w:r>
      <w:r/>
    </w:p>
    <w:p>
      <w:r/>
      <w:r>
        <w:t>Her argument extended beyond the housing market, citing the wider economic benefits linked to property transactions. Allsopp stressed that when people move, they tend to spend money on physical goods, furnishings, home improvements, and related items, often bought from UK retailers, thus providing an important economic stimulus. This consumer spending multiplier effect declines in markets where property turnover decreases due to punitive stamp duty costs.</w:t>
      </w:r>
      <w:r/>
    </w:p>
    <w:p>
      <w:r/>
      <w:r>
        <w:t>Supporting her views, Richard Donnell, executive director at Zoopla, provided data showing that about 40% of first-time buyers in England and nearly 80% in London are liable to pay stamp duty on their purchases. He highlighted that high-value sales disproportionately contribute to stamp duty receipts, with properties priced over half a million pounds accounting for 70% of the tax income. Donnell warned that reduced transaction volumes negatively affect related sectors, including home improvements and retail, thereby dampening economic activity.</w:t>
      </w:r>
      <w:r/>
    </w:p>
    <w:p>
      <w:r/>
      <w:r>
        <w:t>Further endorsing Allsopp’s perspective, Professor Tim Leunig from Public First noted an unusual trend spurred by stamp duty rules: many first-time buyers are purchasing larger, more expensive three-bedroom homes to benefit from the related tax relief, despite such properties generally being costlier and less typical first-time buyer choices. He underscored a problematic aspect of the current system, which discourages buyers from acquiring cheaper starter homes due to limited stamp duty benefits and the loss of those benefits when moving later.</w:t>
      </w:r>
      <w:r/>
    </w:p>
    <w:p>
      <w:r/>
      <w:r>
        <w:t>Against this backdrop, the UK Treasury is reportedly considering significant reforms to property taxation, including a proposal for a ‘proportional property tax’ on homes valued over £500,000, potentially replacing stamp duty. This move aims to address concerns that the current tax system impedes market fluidity, particularly in London and the South East. However, Allsopp has criticised Chancellor Rachel Reeves for what she perceives as punitive measures targeting homebuyers, warning that new property taxes could further depress market activity and harm buyers' financial prospects.</w:t>
      </w:r>
      <w:r/>
    </w:p>
    <w:p>
      <w:r/>
      <w:r>
        <w:t>Allsopp has called for a more positive and supportive approach towards property ownership, urging policymakers to view buying and upgrading homes as aspirational rather than a taxable sin. She emphasised the importance of encouraging movement and investment in housing stock as a means of fostering better living conditions and economic vitality across the UK.</w:t>
      </w:r>
      <w:r/>
    </w:p>
    <w:p>
      <w:pPr>
        <w:pStyle w:val="Heading3"/>
      </w:pPr>
      <w:r>
        <w:t>📌 Reference Map:</w:t>
      </w:r>
      <w:r/>
      <w:r/>
    </w:p>
    <w:p>
      <w:pPr>
        <w:pStyle w:val="ListBullet"/>
        <w:spacing w:line="240" w:lineRule="auto"/>
        <w:ind w:left="720"/>
      </w:pPr>
      <w:r/>
      <w:hyperlink r:id="rId9">
        <w:r>
          <w:rPr>
            <w:color w:val="0000EE"/>
            <w:u w:val="single"/>
          </w:rPr>
          <w:t>[1]</w:t>
        </w:r>
      </w:hyperlink>
      <w:r>
        <w:t xml:space="preserve"> (Yahoo News) - Paragraphs 1, 2, 3, 4, 5, 6, 7, 8, 9</w:t>
      </w:r>
      <w:r/>
    </w:p>
    <w:p>
      <w:pPr>
        <w:pStyle w:val="ListBullet"/>
        <w:spacing w:line="240" w:lineRule="auto"/>
        <w:ind w:left="720"/>
      </w:pPr>
      <w:r/>
      <w:hyperlink r:id="rId10">
        <w:r>
          <w:rPr>
            <w:color w:val="0000EE"/>
            <w:u w:val="single"/>
          </w:rPr>
          <w:t>[2]</w:t>
        </w:r>
      </w:hyperlink>
      <w:r>
        <w:t xml:space="preserve"> (Evening Standard) - Paragraphs 1, 5, 6</w:t>
      </w:r>
      <w:r/>
    </w:p>
    <w:p>
      <w:pPr>
        <w:pStyle w:val="ListBullet"/>
        <w:spacing w:line="240" w:lineRule="auto"/>
        <w:ind w:left="720"/>
      </w:pPr>
      <w:r/>
      <w:hyperlink r:id="rId11">
        <w:r>
          <w:rPr>
            <w:color w:val="0000EE"/>
            <w:u w:val="single"/>
          </w:rPr>
          <w:t>[3]</w:t>
        </w:r>
      </w:hyperlink>
      <w:r>
        <w:t xml:space="preserve"> (The Independent) - Paragraphs 1, 2, 3</w:t>
      </w:r>
      <w:r/>
    </w:p>
    <w:p>
      <w:pPr>
        <w:pStyle w:val="ListBullet"/>
        <w:spacing w:line="240" w:lineRule="auto"/>
        <w:ind w:left="720"/>
      </w:pPr>
      <w:r/>
      <w:hyperlink r:id="rId12">
        <w:r>
          <w:rPr>
            <w:color w:val="0000EE"/>
            <w:u w:val="single"/>
          </w:rPr>
          <w:t>[4]</w:t>
        </w:r>
      </w:hyperlink>
      <w:r>
        <w:t xml:space="preserve"> (The Independent) - Paragraphs 1, 2, 3, 4</w:t>
      </w:r>
      <w:r/>
    </w:p>
    <w:p>
      <w:pPr>
        <w:pStyle w:val="ListBullet"/>
        <w:spacing w:line="240" w:lineRule="auto"/>
        <w:ind w:left="720"/>
      </w:pPr>
      <w:r/>
      <w:hyperlink r:id="rId13">
        <w:r>
          <w:rPr>
            <w:color w:val="0000EE"/>
            <w:u w:val="single"/>
          </w:rPr>
          <w:t>[5]</w:t>
        </w:r>
      </w:hyperlink>
      <w:r>
        <w:t xml:space="preserve"> (Evening Standard) - Paragraphs 7, 8</w:t>
      </w:r>
      <w:r/>
    </w:p>
    <w:p>
      <w:pPr>
        <w:pStyle w:val="ListBullet"/>
        <w:spacing w:line="240" w:lineRule="auto"/>
        <w:ind w:left="720"/>
      </w:pPr>
      <w:r/>
      <w:hyperlink r:id="rId14">
        <w:r>
          <w:rPr>
            <w:color w:val="0000EE"/>
            <w:u w:val="single"/>
          </w:rPr>
          <w:t>[6]</w:t>
        </w:r>
      </w:hyperlink>
      <w:r>
        <w:t xml:space="preserve"> (Evening Standard)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https://uk.news.yahoo.com/uk-homeowners-panic-over-tax-191106010.html</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https://www.standard.co.uk/business/money/kirstie-allsopp-location-stamp-duty-people-mps-b1257806.html</w:t>
        </w:r>
      </w:hyperlink>
      <w:r>
        <w:t xml:space="preserve"> - TV presenter Kirstie Allsopp has called for the abolition of stamp duty, stating that people should be able to move house cheaply and easily. She observed that young buyers are purchasing more expensive homes to avoid paying stamp duty twice, and that the high cost of moving is leading many to renovate existing properties instead. Allsopp expressed concern that stamp duty is damaging the housing options for first-time buyers. She also highlighted the economic impact of moving, noting that it drives spending on physical items, often from UK retailers. Stamp duty applies in England and Northern Ireland, with separate taxes in Scotland and Wales. (</w:t>
      </w:r>
      <w:hyperlink r:id="rId16">
        <w:r>
          <w:rPr>
            <w:color w:val="0000EE"/>
            <w:u w:val="single"/>
          </w:rPr>
          <w:t>standard.co.uk</w:t>
        </w:r>
      </w:hyperlink>
      <w:r>
        <w:t>)</w:t>
      </w:r>
      <w:r/>
    </w:p>
    <w:p>
      <w:pPr>
        <w:pStyle w:val="ListNumber"/>
        <w:spacing w:line="240" w:lineRule="auto"/>
        <w:ind w:left="720"/>
      </w:pPr>
      <w:r/>
      <w:hyperlink r:id="rId11">
        <w:r>
          <w:rPr>
            <w:color w:val="0000EE"/>
            <w:u w:val="single"/>
          </w:rPr>
          <w:t>https://www.independent.co.uk/money/kirstie-allsopp-people-mps-treasury-committee-house-of-commons-b2863872.html</w:t>
        </w:r>
      </w:hyperlink>
      <w:r>
        <w:t xml:space="preserve"> - Kirstie Allsopp has advocated for the abolition of stamp duty, arguing that it hinders people's ability to move house affordably. She noted that speculation about potential changes to stamp duty is causing panic among buyers, leading to increased purchases of more expensive homes to avoid paying stamp duty twice. Allsopp also observed that the high cost of moving is prompting many to renovate existing properties instead. She expressed concern that stamp duty is negatively impacting the housing options for first-time buyers. Allsopp emphasized the economic benefits of moving, stating that it drives spending on physical items, often from UK retailers. Stamp duty is levied in England and Northern Ireland, with separate taxes in Scotland and Wales. (</w:t>
      </w:r>
      <w:hyperlink r:id="rId17">
        <w:r>
          <w:rPr>
            <w:color w:val="0000EE"/>
            <w:u w:val="single"/>
          </w:rPr>
          <w:t>independent.co.uk</w:t>
        </w:r>
      </w:hyperlink>
      <w:r>
        <w:t>)</w:t>
      </w:r>
      <w:r/>
    </w:p>
    <w:p>
      <w:pPr>
        <w:pStyle w:val="ListNumber"/>
        <w:spacing w:line="240" w:lineRule="auto"/>
        <w:ind w:left="720"/>
      </w:pPr>
      <w:r/>
      <w:hyperlink r:id="rId12">
        <w:r>
          <w:rPr>
            <w:color w:val="0000EE"/>
            <w:u w:val="single"/>
          </w:rPr>
          <w:t>https://www.independent.co.uk/news/uk/home-news/kirstie-allsopp-stamp-duty-reeves-budget-b2863832.html</w:t>
        </w:r>
      </w:hyperlink>
      <w:r>
        <w:t xml:space="preserve"> - Kirstie Allsopp has called for the abolition of stamp duty, stating that it damages the stock of homes available to first-time buyers. She observed that young people are purchasing more expensive homes than they can afford to avoid paying stamp duty twice, and that the high cost of moving is leading many to renovate existing properties instead. Allsopp expressed concern that stamp duty is negatively impacting the housing options for first-time buyers. She also highlighted the economic impact of moving, noting that it drives spending on physical items, often from UK retailers. Stamp duty applies in England and Northern Ireland, with separate taxes in Scotland and Wales. (</w:t>
      </w:r>
      <w:hyperlink r:id="rId18">
        <w:r>
          <w:rPr>
            <w:color w:val="0000EE"/>
            <w:u w:val="single"/>
          </w:rPr>
          <w:t>independent.co.uk</w:t>
        </w:r>
      </w:hyperlink>
      <w:r>
        <w:t>)</w:t>
      </w:r>
      <w:r/>
    </w:p>
    <w:p>
      <w:pPr>
        <w:pStyle w:val="ListNumber"/>
        <w:spacing w:line="240" w:lineRule="auto"/>
        <w:ind w:left="720"/>
      </w:pPr>
      <w:r/>
      <w:hyperlink r:id="rId13">
        <w:r>
          <w:rPr>
            <w:color w:val="0000EE"/>
            <w:u w:val="single"/>
          </w:rPr>
          <w:t>https://www.standard.co.uk/news/politics/new-stamp-duty-council-tax-rules-london-chancellor-budget-b1243502.html</w:t>
        </w:r>
      </w:hyperlink>
      <w:r>
        <w:t xml:space="preserve"> - The UK Treasury is reportedly considering a radical overhaul of stamp duty and council tax rules, which could significantly impact London residents. Plans include a 'proportional property tax' payable by owners of homes worth over £500,000 upon sale, potentially replacing stamp duty. This proposal aims to address concerns that stamp duty impedes the property market. Additionally, the Treasury is exploring the possibility of a local property tax to replace council tax, which would help boost local authority finances. (</w:t>
      </w:r>
      <w:hyperlink r:id="rId19">
        <w:r>
          <w:rPr>
            <w:color w:val="0000EE"/>
            <w:u w:val="single"/>
          </w:rPr>
          <w:t>standard.co.uk</w:t>
        </w:r>
      </w:hyperlink>
      <w:r>
        <w:t>)</w:t>
      </w:r>
      <w:r/>
    </w:p>
    <w:p>
      <w:pPr>
        <w:pStyle w:val="ListNumber"/>
        <w:spacing w:line="240" w:lineRule="auto"/>
        <w:ind w:left="720"/>
      </w:pPr>
      <w:r/>
      <w:hyperlink r:id="rId14">
        <w:r>
          <w:rPr>
            <w:color w:val="0000EE"/>
            <w:u w:val="single"/>
          </w:rPr>
          <w:t>https://www.standard.co.uk/news/politics/kirstie-allsopp-accuses-rachel-reeves-of-punishing-homebuyers-as-chancellor-mulls-new-property-tax-b1243502.html</w:t>
        </w:r>
      </w:hyperlink>
      <w:r>
        <w:t xml:space="preserve"> - Kirstie Allsopp has accused Chancellor Rachel Reeves of 'punishing' homebuyers as the Treasury considers introducing a new property tax. The proposed 'proportional property tax' would be payable by owners of homes worth over £500,000 upon sale, potentially replacing stamp duty. Allsopp argues that such a tax would negatively impact the housing market and homebuyers. (</w:t>
      </w:r>
      <w:hyperlink r:id="rId19">
        <w:r>
          <w:rPr>
            <w:color w:val="0000EE"/>
            <w:u w:val="single"/>
          </w:rPr>
          <w:t>standard.co.uk</w:t>
        </w:r>
      </w:hyperlink>
      <w:r>
        <w:t>)</w:t>
      </w:r>
      <w:r/>
    </w:p>
    <w:p>
      <w:pPr>
        <w:pStyle w:val="ListNumber"/>
        <w:spacing w:line="240" w:lineRule="auto"/>
        <w:ind w:left="720"/>
      </w:pPr>
      <w:r/>
      <w:hyperlink r:id="rId14">
        <w:r>
          <w:rPr>
            <w:color w:val="0000EE"/>
            <w:u w:val="single"/>
          </w:rPr>
          <w:t>https://www.standard.co.uk/news/politics/kirstie-allsopp-accuses-rachel-reeves-of-punishing-homebuyers-as-chancellor-mulls-new-property-tax-b1243502.html</w:t>
        </w:r>
      </w:hyperlink>
      <w:r>
        <w:t xml:space="preserve"> - Kirstie Allsopp has accused Chancellor Rachel Reeves of 'punishing' homebuyers as the Treasury considers introducing a new property tax. The proposed 'proportional property tax' would be payable by owners of homes worth over £500,000 upon sale, potentially replacing stamp duty. Allsopp argues that such a tax would negatively impact the housing market and homebuyers. (</w:t>
      </w:r>
      <w:hyperlink r:id="rId19">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k.news.yahoo.com/uk-homeowners-panic-over-tax-191106010.html" TargetMode="External"/><Relationship Id="rId10" Type="http://schemas.openxmlformats.org/officeDocument/2006/relationships/hyperlink" Target="https://www.standard.co.uk/business/money/kirstie-allsopp-location-stamp-duty-people-mps-b1257806.html" TargetMode="External"/><Relationship Id="rId11" Type="http://schemas.openxmlformats.org/officeDocument/2006/relationships/hyperlink" Target="https://www.independent.co.uk/money/kirstie-allsopp-people-mps-treasury-committee-house-of-commons-b2863872.html" TargetMode="External"/><Relationship Id="rId12" Type="http://schemas.openxmlformats.org/officeDocument/2006/relationships/hyperlink" Target="https://www.independent.co.uk/news/uk/home-news/kirstie-allsopp-stamp-duty-reeves-budget-b2863832.html" TargetMode="External"/><Relationship Id="rId13" Type="http://schemas.openxmlformats.org/officeDocument/2006/relationships/hyperlink" Target="https://www.standard.co.uk/news/politics/new-stamp-duty-council-tax-rules-london-chancellor-budget-b1243502.html" TargetMode="External"/><Relationship Id="rId14" Type="http://schemas.openxmlformats.org/officeDocument/2006/relationships/hyperlink" Target="https://www.standard.co.uk/news/politics/kirstie-allsopp-accuses-rachel-reeves-of-punishing-homebuyers-as-chancellor-mulls-new-property-tax-b1243502.html" TargetMode="External"/><Relationship Id="rId15" Type="http://schemas.openxmlformats.org/officeDocument/2006/relationships/hyperlink" Target="https://www.noahwire.com" TargetMode="External"/><Relationship Id="rId16" Type="http://schemas.openxmlformats.org/officeDocument/2006/relationships/hyperlink" Target="https://www.standard.co.uk/business/money/kirstie-allsopp-location-stamp-duty-people-mps-b1257806.html?utm_source=openai" TargetMode="External"/><Relationship Id="rId17" Type="http://schemas.openxmlformats.org/officeDocument/2006/relationships/hyperlink" Target="https://www.independent.co.uk/money/kirstie-allsopp-people-mps-treasury-committee-house-of-commons-b2863872.html?utm_source=openai" TargetMode="External"/><Relationship Id="rId18" Type="http://schemas.openxmlformats.org/officeDocument/2006/relationships/hyperlink" Target="https://www.independent.co.uk/news/uk/home-news/kirstie-allsopp-stamp-duty-reeves-budget-b2863832.html?utm_source=openai" TargetMode="External"/><Relationship Id="rId19" Type="http://schemas.openxmlformats.org/officeDocument/2006/relationships/hyperlink" Target="https://www.standard.co.uk/news/politics/new-stamp-duty-council-tax-rules-london-chancellor-budget-b1243502.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