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United relocates London office to Covent Garden amid cost-cutting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Manchester United has announced a significant shift in its London operations, opting to vacate its expansive Kensington office just two years after moving in. According to Daily Mail Sport, the club will end its 10-year lease early and relocate to a smaller, more centrally located office in Covent Garden. Staff have already left the Kensington premises and are working remotely until the new site is ready. Insiders suggest that while the move will result in considerable rental savings, the primary motivation is to enhance accessibility for commuting staff and improve connectivity with Old Trafford via Euston station. The new location is also closer to many media and creative companies the club collaborates with, reinforcing Manchester United’s ongoing commitment to maintaining a strong presence in the capital to foster commercial partnerships.</w:t>
      </w:r>
      <w:r/>
    </w:p>
    <w:p>
      <w:r/>
      <w:r>
        <w:t>The previous Kensington office was a symbol of the club’s commercial ambitions, featuring a striking array of LED screens designed to emulate the atmosphere of Old Trafford, two stylish bars, and exclusive use of an entire top floor. The move there in 2023 marked a pioneering step for Manchester United, being one of the first major English football clubs based outside London to establish a significant footprint in the capital. The club’s prior headquarters were in Mayfair for a decade, reflecting its longstanding commitment to a prime London presence.</w:t>
      </w:r>
      <w:r/>
    </w:p>
    <w:p>
      <w:r/>
      <w:r>
        <w:t>However, the arrival of Sir Jim Ratcliffe and the INEOS consortium as co-owners nearly two years ago has led to a rigorous review of all operational costs. This scrutiny triggered widespread cost-cutting measures across the club, including hundreds of redundancies in both London and Manchester as part of efforts to curb mounting losses. The move from Kensington is part of these broader financial efficiencies, with resources being consolidated to better suit a leaner operational structure.</w:t>
      </w:r>
      <w:r/>
    </w:p>
    <w:p>
      <w:r/>
      <w:r>
        <w:t>Ratcliffe, speaking in multiple interviews, has been candid about the club’s precarious financial situation. The owners reportedly implemented drastic restructuring to avoid what could have been a financial collapse by the end of 2025. The club has faced over £300 million in losses across the past three years and dealt with seven consecutive years of operating deficits. Among the controversial decisions taken was the termination of Sir Alex Ferguson’s multi-million-pound ambassadorial contract, a move symbolizing the tough financial decisions made to stabilise the club. Additionally, other cost-saving initiatives included cutting bonuses, closing the staff canteen, and reducing funding to the Manchester United Foundation, the club’s charitable arm, which received nearly £1 million last year.</w:t>
      </w:r>
      <w:r/>
    </w:p>
    <w:p>
      <w:r/>
      <w:r>
        <w:t>Despite the tough measures, Ratcliffe remains optimistic about the club's future, stating that these steps are crucial to returning Manchester United to profitability and competitive status within two years. He acknowledges that some players in the squad were not up to standard or were overpaid, signalling plans to rebuild the playing staff responsibly and sustainably.</w:t>
      </w:r>
      <w:r/>
    </w:p>
    <w:p>
      <w:r/>
      <w:r>
        <w:t>The relocation to Covent Garden, while smaller than the Kensington base, is seen as a strategic move balancing cost management with maintaining a prestigious and accessible London presence. Although the club’s London office was once a key tool in showcasing its appeal to corporate clients and agents, the shift reflects a practical adaptation to current economic realities under the stewardship of INEOS. Ratcliffe’s ownership group has also streamlined other sponsorship engagements, including ending deals with the New Zealand All Blacks and Sir Ben Ainslie’s America’s Cup team and negotiating an early exit from a sponsorship agreement with Tottenham Hotspur.</w:t>
      </w:r>
      <w:r/>
    </w:p>
    <w:p>
      <w:r/>
      <w:r>
        <w:t>In sum, Manchester United’s office move is emblematic of the broader transformation underway at the club: a recalibration towards financial prudence while preserving critical commercial functions in the capital, all framed by the urgent necessity to restore the club’s fortunes on and off the pitch.</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w:t>
      </w:r>
      <w:r/>
    </w:p>
    <w:p>
      <w:pPr>
        <w:pStyle w:val="ListBullet"/>
        <w:spacing w:line="240" w:lineRule="auto"/>
        <w:ind w:left="720"/>
      </w:pPr>
      <w:r/>
      <w:hyperlink r:id="rId10">
        <w:r>
          <w:rPr>
            <w:color w:val="0000EE"/>
            <w:u w:val="single"/>
          </w:rPr>
          <w:t>[2]</w:t>
        </w:r>
      </w:hyperlink>
      <w:r>
        <w:t xml:space="preserve"> (The Guardian) - Paragraphs 6, 7 </w:t>
      </w:r>
      <w:r/>
    </w:p>
    <w:p>
      <w:pPr>
        <w:pStyle w:val="ListBullet"/>
        <w:spacing w:line="240" w:lineRule="auto"/>
        <w:ind w:left="720"/>
      </w:pPr>
      <w:r/>
      <w:hyperlink r:id="rId11">
        <w:r>
          <w:rPr>
            <w:color w:val="0000EE"/>
            <w:u w:val="single"/>
          </w:rPr>
          <w:t>[3]</w:t>
        </w:r>
      </w:hyperlink>
      <w:r>
        <w:t xml:space="preserve"> (The Independent) - Paragraphs 6, 7 </w:t>
      </w:r>
      <w:r/>
    </w:p>
    <w:p>
      <w:pPr>
        <w:pStyle w:val="ListBullet"/>
        <w:spacing w:line="240" w:lineRule="auto"/>
        <w:ind w:left="720"/>
      </w:pPr>
      <w:r/>
      <w:hyperlink r:id="rId12">
        <w:r>
          <w:rPr>
            <w:color w:val="0000EE"/>
            <w:u w:val="single"/>
          </w:rPr>
          <w:t>[4]</w:t>
        </w:r>
      </w:hyperlink>
      <w:r>
        <w:t xml:space="preserve"> (Evening Standard) - Paragraphs 6, 7 </w:t>
      </w:r>
      <w:r/>
    </w:p>
    <w:p>
      <w:pPr>
        <w:pStyle w:val="ListBullet"/>
        <w:spacing w:line="240" w:lineRule="auto"/>
        <w:ind w:left="720"/>
      </w:pPr>
      <w:r/>
      <w:hyperlink r:id="rId13">
        <w:r>
          <w:rPr>
            <w:color w:val="0000EE"/>
            <w:u w:val="single"/>
          </w:rPr>
          <w:t>[5]</w:t>
        </w:r>
      </w:hyperlink>
      <w:r>
        <w:t xml:space="preserve"> (Evening Standard) - Paragraph 7 </w:t>
      </w:r>
      <w:r/>
    </w:p>
    <w:p>
      <w:pPr>
        <w:pStyle w:val="ListBullet"/>
        <w:spacing w:line="240" w:lineRule="auto"/>
        <w:ind w:left="720"/>
      </w:pPr>
      <w:r/>
      <w:hyperlink r:id="rId14">
        <w:r>
          <w:rPr>
            <w:color w:val="0000EE"/>
            <w:u w:val="single"/>
          </w:rPr>
          <w:t>[6]</w:t>
        </w:r>
      </w:hyperlink>
      <w:r>
        <w:t xml:space="preserve"> (Sky News) - Paragraph 7 </w:t>
      </w:r>
      <w:r/>
    </w:p>
    <w:p>
      <w:pPr>
        <w:pStyle w:val="ListBullet"/>
        <w:spacing w:line="240" w:lineRule="auto"/>
        <w:ind w:left="720"/>
      </w:pPr>
      <w:r/>
      <w:hyperlink r:id="rId15">
        <w:r>
          <w:rPr>
            <w:color w:val="0000EE"/>
            <w:u w:val="single"/>
          </w:rPr>
          <w:t>[7]</w:t>
        </w:r>
      </w:hyperlink>
      <w:r>
        <w:t xml:space="preserve"> (ESPN)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https://www.dailymail.co.uk/sport/football/article-15291207/jim-ratcliffe-man-united-kensington-office.html?ns_mchannel=rss&amp;ns_campaign=1490&amp;ito=1490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https://www.theguardian.com/football/2025/feb/12/sir-jim-ratcliffe-manchester-united-job-cuts-ineos</w:t>
        </w:r>
      </w:hyperlink>
      <w:r>
        <w:t xml:space="preserve"> - Sir Jim Ratcliffe has implemented a series of cost-cutting measures at Manchester United, including making about 200 employees redundant, to address the club's £300 million losses over the past three years. Ratcliffe believes these actions are necessary to make the club profitable and competitive within two years. The measures also involve ending Sir Alex Ferguson's ambassadorial role and reducing staff bonuses. Despite the unpopularity of these decisions, Ratcliffe is optimistic about the club's financial recovery.</w:t>
      </w:r>
      <w:r/>
    </w:p>
    <w:p>
      <w:pPr>
        <w:pStyle w:val="ListNumber"/>
        <w:spacing w:line="240" w:lineRule="auto"/>
        <w:ind w:left="720"/>
      </w:pPr>
      <w:r/>
      <w:hyperlink r:id="rId11">
        <w:r>
          <w:rPr>
            <w:color w:val="0000EE"/>
            <w:u w:val="single"/>
          </w:rPr>
          <w:t>https://www.the-independent.com/sport/football/manchester-united-jim-ratcliffe-interview-b2712503.html</w:t>
        </w:r>
      </w:hyperlink>
      <w:r>
        <w:t xml:space="preserve"> - In an interview, Sir Jim Ratcliffe revealed that Manchester United would have run out of cash by the end of 2025 without implementing cost-cutting measures. He discussed the club's financial difficulties, including seven consecutive years of losses, and the necessity of reducing operational costs to ensure financial stability. Ratcliffe also addressed unpopular decisions like ending Sir Alex Ferguson's ambassadorial role and increasing ticket prices, emphasizing the need for these actions to avoid financial collapse.</w:t>
      </w:r>
      <w:r/>
    </w:p>
    <w:p>
      <w:pPr>
        <w:pStyle w:val="ListNumber"/>
        <w:spacing w:line="240" w:lineRule="auto"/>
        <w:ind w:left="720"/>
      </w:pPr>
      <w:r/>
      <w:hyperlink r:id="rId12">
        <w:r>
          <w:rPr>
            <w:color w:val="0000EE"/>
            <w:u w:val="single"/>
          </w:rPr>
          <w:t>https://www.standard.co.uk/sport/football/man-utd-ratcliffe-bust-christmas-cost-cutting-b1215842.html</w:t>
        </w:r>
      </w:hyperlink>
      <w:r>
        <w:t xml:space="preserve"> - Sir Jim Ratcliffe stated that Manchester United would have gone bankrupt by Christmas 2025 without the stringent cost-cutting measures he has implemented. These measures include redundancies, ending Sir Alex Ferguson's ambassadorial contract, and closing the staff canteen. Ratcliffe emphasized the severity of the club's financial situation and the necessity of these actions to prevent insolvency, acknowledging the discomfort and disruption caused by the changes.</w:t>
      </w:r>
      <w:r/>
    </w:p>
    <w:p>
      <w:pPr>
        <w:pStyle w:val="ListNumber"/>
        <w:spacing w:line="240" w:lineRule="auto"/>
        <w:ind w:left="720"/>
      </w:pPr>
      <w:r/>
      <w:hyperlink r:id="rId13">
        <w:r>
          <w:rPr>
            <w:color w:val="0000EE"/>
            <w:u w:val="single"/>
          </w:rPr>
          <w:t>https://www.standard.co.uk/sport/football/man-utd-sir-alex-ferguson-contract-ratcliffe-b1187883.html</w:t>
        </w:r>
      </w:hyperlink>
      <w:r>
        <w:t xml:space="preserve"> - Manchester United has ended its multi-million-pound annual payments to Sir Alex Ferguson for his ambassadorial role at Old Trafford. This decision is part of the club's broader cost-cutting measures under co-owner INEOS, which has been reviewing the club's finances to reduce expenditures. The termination of Ferguson's contract reflects the club's efforts to address financial challenges and streamline operations.</w:t>
      </w:r>
      <w:r/>
    </w:p>
    <w:p>
      <w:pPr>
        <w:pStyle w:val="ListNumber"/>
        <w:spacing w:line="240" w:lineRule="auto"/>
        <w:ind w:left="720"/>
      </w:pPr>
      <w:r/>
      <w:hyperlink r:id="rId14">
        <w:r>
          <w:rPr>
            <w:color w:val="0000EE"/>
            <w:u w:val="single"/>
          </w:rPr>
          <w:t>https://news.sky.com/story/manchester-united-foundation-to-be-targeted-in-ratcliffe-costs-purge-13281101</w:t>
        </w:r>
      </w:hyperlink>
      <w:r>
        <w:t xml:space="preserve"> - Manchester United plans to reduce funding to its charitable arm, the Manchester United Foundation, as part of a broader cost-cutting strategy under Sir Jim Ratcliffe. The club intends to inform the Foundation's trustees of the funding cuts, which amounted to nearly £1 million last year. While the club will still provide significant support, the reduction reflects ongoing efforts to improve financial sustainability.</w:t>
      </w:r>
      <w:r/>
    </w:p>
    <w:p>
      <w:pPr>
        <w:pStyle w:val="ListNumber"/>
        <w:spacing w:line="240" w:lineRule="auto"/>
        <w:ind w:left="720"/>
      </w:pPr>
      <w:r/>
      <w:hyperlink r:id="rId15">
        <w:r>
          <w:rPr>
            <w:color w:val="0000EE"/>
            <w:u w:val="single"/>
          </w:rPr>
          <w:t>https://www.espn.com/soccer/story/_/id/44202983/sir-jim-ratcliffe-comments-man-united-squad-cuts-was-said</w:t>
        </w:r>
      </w:hyperlink>
      <w:r>
        <w:t xml:space="preserve"> - Sir Jim Ratcliffe discussed Manchester United's squad and recent cost-cutting measures, acknowledging that some players are not good enough and others are overpaid. He emphasized the need for time to mould a squad that is fully responsible and accountable. Ratcliffe also highlighted the club's financial difficulties, stating that without implementing cost-cutting programmes and restructuring, Manchester United would have run out of cash by the end of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sport/football/article-15291207/jim-ratcliffe-man-united-kensington-office.html?ns_mchannel=rss&amp;ns_campaign=1490&amp;ito=1490" TargetMode="External"/><Relationship Id="rId10" Type="http://schemas.openxmlformats.org/officeDocument/2006/relationships/hyperlink" Target="https://www.theguardian.com/football/2025/feb/12/sir-jim-ratcliffe-manchester-united-job-cuts-ineos" TargetMode="External"/><Relationship Id="rId11" Type="http://schemas.openxmlformats.org/officeDocument/2006/relationships/hyperlink" Target="https://www.the-independent.com/sport/football/manchester-united-jim-ratcliffe-interview-b2712503.html" TargetMode="External"/><Relationship Id="rId12" Type="http://schemas.openxmlformats.org/officeDocument/2006/relationships/hyperlink" Target="https://www.standard.co.uk/sport/football/man-utd-ratcliffe-bust-christmas-cost-cutting-b1215842.html" TargetMode="External"/><Relationship Id="rId13" Type="http://schemas.openxmlformats.org/officeDocument/2006/relationships/hyperlink" Target="https://www.standard.co.uk/sport/football/man-utd-sir-alex-ferguson-contract-ratcliffe-b1187883.html" TargetMode="External"/><Relationship Id="rId14" Type="http://schemas.openxmlformats.org/officeDocument/2006/relationships/hyperlink" Target="https://news.sky.com/story/manchester-united-foundation-to-be-targeted-in-ratcliffe-costs-purge-13281101" TargetMode="External"/><Relationship Id="rId15" Type="http://schemas.openxmlformats.org/officeDocument/2006/relationships/hyperlink" Target="https://www.espn.com/soccer/story/_/id/44202983/sir-jim-ratcliffe-comments-man-united-squad-cuts-was-sai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