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MongoDB Integrates Native Hybrid Search for Retrieval-Augmented Generation Applications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developers are turning to hybrid search to get the best of both worlds , precise keyword results plus contextual LLM-powered relevance , and it matters because modern apps, from travel planners to RAG systems, need reliable retrieval. If you want a top-rated, affordable way to add accurate search without juggling two stacks, hybrid search is where to start.</w:t>
      </w:r>
      <w:r/>
      <w:r/>
    </w:p>
    <w:p>
      <w:pPr>
        <w:pStyle w:val="ListBullet"/>
        <w:spacing w:line="240" w:lineRule="auto"/>
        <w:ind w:left="720"/>
      </w:pPr>
      <w:r/>
      <w:r>
        <w:rPr>
          <w:b/>
        </w:rPr>
        <w:t>Combines strengths:</w:t>
      </w:r>
      <w:r>
        <w:t xml:space="preserve"> Hybrid search fuses lexical precision with vector context to answer natural-language queries with accurate facts and broader understanding. </w:t>
      </w:r>
      <w:r/>
    </w:p>
    <w:p>
      <w:pPr>
        <w:pStyle w:val="ListBullet"/>
        <w:spacing w:line="240" w:lineRule="auto"/>
        <w:ind w:left="720"/>
      </w:pPr>
      <w:r/>
      <w:r>
        <w:rPr>
          <w:b/>
        </w:rPr>
        <w:t>Flexible indexing:</w:t>
      </w:r>
      <w:r>
        <w:t xml:space="preserve"> Keep keyword and vector data in separate indexes for control, or use a combined index for simplicity and speed. </w:t>
      </w:r>
      <w:r/>
    </w:p>
    <w:p>
      <w:pPr>
        <w:pStyle w:val="ListBullet"/>
        <w:spacing w:line="240" w:lineRule="auto"/>
        <w:ind w:left="720"/>
      </w:pPr>
      <w:r/>
      <w:r>
        <w:rPr>
          <w:b/>
        </w:rPr>
        <w:t>Developer-friendly:</w:t>
      </w:r>
      <w:r>
        <w:t xml:space="preserve"> Built-in hybrid functions reduce engineering work and avoid fragile score-normalisation hacks. </w:t>
      </w:r>
      <w:r/>
    </w:p>
    <w:p>
      <w:pPr>
        <w:pStyle w:val="ListBullet"/>
        <w:spacing w:line="240" w:lineRule="auto"/>
        <w:ind w:left="720"/>
      </w:pPr>
      <w:r/>
      <w:r>
        <w:rPr>
          <w:b/>
        </w:rPr>
        <w:t>Scales for RAG:</w:t>
      </w:r>
      <w:r>
        <w:t xml:space="preserve"> Better retrieval quality improves downstream generative answers; it smells, frankly, like fewer hallucinations. </w:t>
      </w:r>
      <w:r/>
    </w:p>
    <w:p>
      <w:pPr>
        <w:pStyle w:val="ListBullet"/>
        <w:spacing w:line="240" w:lineRule="auto"/>
        <w:ind w:left="720"/>
      </w:pPr>
      <w:r/>
      <w:r>
        <w:rPr>
          <w:b/>
        </w:rPr>
        <w:t>Choose by need:</w:t>
      </w:r>
      <w:r>
        <w:t xml:space="preserve"> Pick lexical-first if you need advanced keyword tuning; pick vector-first for unified simplicity and lower ops overhead.</w:t>
      </w:r>
      <w:r/>
      <w:r/>
    </w:p>
    <w:p>
      <w:pPr>
        <w:pStyle w:val="Heading2"/>
      </w:pPr>
      <w:r>
        <w:t>Why hybrid search is replacing the old keyword-only approach</w:t>
      </w:r>
      <w:r/>
    </w:p>
    <w:p>
      <w:r/>
      <w:r>
        <w:t>Search has stopped being just about matching words. People now ask conversational questions , “Where should I visit in Peru in December during a 10-day trip?” , and expect answers that blend itinerary-style context with concrete facts. Vector search brought the context, lexical search kept the precision, and hybrid search stitched them together so results feel both relevant and correct. The result is a more human-feeling retrieval, with a quieter, less mechanical user experience.</w:t>
      </w:r>
      <w:r/>
    </w:p>
    <w:p>
      <w:pPr>
        <w:pStyle w:val="Heading2"/>
      </w:pPr>
      <w:r>
        <w:t>How the market learned to marry vectors and keywords (and what that means for you)</w:t>
      </w:r>
      <w:r/>
    </w:p>
    <w:p>
      <w:r/>
      <w:r>
        <w:t>By late 2022 and through 2023, vendors realised vectors alone weren’t enough; embeddings miss tokens outside their training data and can miss exact-match needs. That pushed the industry toward hybrid approaches like reciprocal rank fusion and relative score fusion to combine modalities without relying on raw score parity. Lexical-first providers had to bolt on vectors, and vector-first shops adopted sparse vectors to emulate term-frequency signals. The good news for you: hybrid is now table stakes, so many platforms offer native support that removes manual glue code.</w:t>
      </w:r>
      <w:r/>
    </w:p>
    <w:p>
      <w:pPr>
        <w:pStyle w:val="Heading2"/>
      </w:pPr>
      <w:r>
        <w:t>Should you pick a lexical-first or vector-first hybrid solution?</w:t>
      </w:r>
      <w:r/>
    </w:p>
    <w:p>
      <w:r/>
      <w:r>
        <w:t>If your application depends heavily on nuanced keyword behaviour , precise filters, advanced scoring tweaks, or legal and e-commerce exact matches , a lexical-first system with added vector support often wins on control and customisability. But if you want the simplest path to a hybrid experience with one index and lower operational overhead, a vector-first platform is attractive. In practice, many teams choose based on existing infrastructure and the maturity of their keyword needs rather than a theoretical “best”.</w:t>
      </w:r>
      <w:r/>
    </w:p>
    <w:p>
      <w:pPr>
        <w:pStyle w:val="Heading2"/>
      </w:pPr>
      <w:r>
        <w:t>Indexing trade-offs made simple: separate indexes versus one combined index</w:t>
      </w:r>
      <w:r/>
    </w:p>
    <w:p>
      <w:r/>
      <w:r>
        <w:t>Separate indexes let you tune and scale keyword and vector search independently, and they’re great for experimentation. Expect more complexity though: two pipelines, score normalisation and extra ops. A combined index is easier to manage and often faster, because both modalities run in a single pass, but it ties scaling and limits tuning to what the engine supports. So ask yourself whether you prefer fine-grained control or developer simplicity , there’s no one-size-fits-all.</w:t>
      </w:r>
      <w:r/>
    </w:p>
    <w:p>
      <w:pPr>
        <w:pStyle w:val="Heading2"/>
      </w:pPr>
      <w:r>
        <w:t>Why built-in hybrid functions change the developer game</w:t>
      </w:r>
      <w:r/>
    </w:p>
    <w:p>
      <w:r/>
      <w:r>
        <w:t>When the platform handles hybrid fusion natively, developers stop inventing brittle score-merging logic and focus on product features. Native functions reduce errors, speed up time to market, and usually include sensible defaults for ranking and re-ranking. For teams building retrieval-augmented generation or any conversational interface, that means fewer surprises and a steadier path to reliable answers.</w:t>
      </w:r>
      <w:r/>
    </w:p>
    <w:p>
      <w:pPr>
        <w:pStyle w:val="Heading2"/>
      </w:pPr>
      <w:r>
        <w:t>How MongoDB implements hybrid search and why that matters</w:t>
      </w:r>
      <w:r/>
    </w:p>
    <w:p>
      <w:r/>
      <w:r>
        <w:t>MongoDB added vector indexes alongside its mature lexical indexes and rolled out native hybrid functions in Atlas and preview editions. That gives developers a single, enterprise-ready platform for both operational workloads and AI-driven retrieval, which removes the pain of running separate systems for text and vector queries. If you want a top-rated hybrid experience while keeping your database, MongoDB is positioned as a practical choice that grows with your AI needs.</w:t>
      </w:r>
      <w:r/>
    </w:p>
    <w:p>
      <w:r/>
      <w:r>
        <w:t>Closing line Ready to make search smarter without rebuilding your stack? Check today’s hybrid search options and compare features, pricing and integration paths to find the one that matches your scaling and relevance needs.</w:t>
      </w:r>
      <w:r/>
    </w:p>
    <w:p>
      <w:pPr>
        <w:pStyle w:val="Heading2"/>
      </w:pPr>
      <w:r>
        <w:t>Bibliography</w:t>
      </w:r>
      <w:r/>
      <w:r/>
    </w:p>
    <w:p>
      <w:pPr>
        <w:pStyle w:val="ListNumber"/>
        <w:numPr>
          <w:ilvl w:val="0"/>
          <w:numId w:val="14"/>
        </w:numPr>
        <w:spacing w:line="240" w:lineRule="auto"/>
        <w:ind w:left="720"/>
      </w:pPr>
      <w:r/>
      <w:hyperlink r:id="rId9">
        <w:r>
          <w:rPr>
            <w:color w:val="0000EE"/>
            <w:u w:val="single"/>
          </w:rPr>
          <w:t>https://www.mongodb.com/company/blog/innovation/smarter-ai-search-powered-by-atlas-pureinsights</w:t>
        </w:r>
      </w:hyperlink>
      <w:r>
        <w:t xml:space="preserve"> - Please view link - unable to able to access data</w:t>
      </w:r>
      <w:r/>
    </w:p>
    <w:p>
      <w:pPr>
        <w:pStyle w:val="ListNumber"/>
        <w:spacing w:line="240" w:lineRule="auto"/>
        <w:ind w:left="720"/>
      </w:pPr>
      <w:r/>
      <w:hyperlink r:id="rId10">
        <w:r>
          <w:rPr>
            <w:color w:val="0000EE"/>
            <w:u w:val="single"/>
          </w:rPr>
          <w:t>https://www.mongodb.com/docs/atlas/atlas-vector-search/hybrid-search/</w:t>
        </w:r>
      </w:hyperlink>
      <w:r>
        <w:t xml:space="preserve"> - This MongoDB documentation explains how to perform hybrid searches by combining full-text and semantic search methods using the </w:t>
      </w:r>
      <w:r>
        <w:rPr>
          <w:rFonts w:ascii="Courier" w:hAnsi="Courier"/>
        </w:rPr>
        <w:t>$rankFusion</w:t>
      </w:r>
      <w:r>
        <w:t xml:space="preserve"> and </w:t>
      </w:r>
      <w:r>
        <w:rPr>
          <w:rFonts w:ascii="Courier" w:hAnsi="Courier"/>
        </w:rPr>
        <w:t>$scoreFusion</w:t>
      </w:r>
      <w:r>
        <w:t xml:space="preserve"> aggregation stages. It details the Reciprocal Rank Fusion (RRF) technique, which merges ranked lists from multiple search systems into a unified ranking, enhancing search relevance. The guide also covers different hybrid search use cases, considerations, limitations, and prerequisites for implementing these features in MongoDB Atlas.</w:t>
      </w:r>
      <w:r/>
    </w:p>
    <w:p>
      <w:pPr>
        <w:pStyle w:val="ListNumber"/>
        <w:spacing w:line="240" w:lineRule="auto"/>
        <w:ind w:left="720"/>
      </w:pPr>
      <w:r/>
      <w:hyperlink r:id="rId11">
        <w:r>
          <w:rPr>
            <w:color w:val="0000EE"/>
            <w:u w:val="single"/>
          </w:rPr>
          <w:t>https://weaviate.io/developers/weaviate/concepts/search/hybrid-search</w:t>
        </w:r>
      </w:hyperlink>
      <w:r>
        <w:t xml:space="preserve"> - Weaviate's documentation describes hybrid search as a method that combines vector search and keyword search (BM25) to leverage the strengths of both approaches. It outlines how hybrid search works by executing both searches in parallel, combining their normalized scores using fusion methods like relative score fusion and ranked fusion, and returning results ranked by the combined scores. This approach provides more comprehensive search results by considering both semantic similarity and exact keyword relevance.</w:t>
      </w:r>
      <w:r/>
    </w:p>
    <w:p>
      <w:pPr>
        <w:pStyle w:val="ListNumber"/>
        <w:spacing w:line="240" w:lineRule="auto"/>
        <w:ind w:left="720"/>
      </w:pPr>
      <w:r/>
      <w:hyperlink r:id="rId12">
        <w:r>
          <w:rPr>
            <w:color w:val="0000EE"/>
            <w:u w:val="single"/>
          </w:rPr>
          <w:t>https://learn.microsoft.com/en-us/azure/cosmos-db/mongodb/vcore/hybrid-search</w:t>
        </w:r>
      </w:hyperlink>
      <w:r>
        <w:t xml:space="preserve"> - Microsoft's Azure Cosmos DB documentation introduces hybrid search capabilities in vCore-based Azure Cosmos DB for MongoDB. It explains how hybrid search combines vector search with full-text search scoring using the Reciprocal Rank Fusion (RRF) function. The article details the integration of vector search, which utilizes machine learning models to understand semantic meanings, with traditional keyword-based search methods to deliver more relevant and accurate search results.</w:t>
      </w:r>
      <w:r/>
    </w:p>
    <w:p>
      <w:pPr>
        <w:pStyle w:val="ListNumber"/>
        <w:spacing w:line="240" w:lineRule="auto"/>
        <w:ind w:left="720"/>
      </w:pPr>
      <w:r/>
      <w:hyperlink r:id="rId13">
        <w:r>
          <w:rPr>
            <w:color w:val="0000EE"/>
            <w:u w:val="single"/>
          </w:rPr>
          <w:t>https://docs.lambdadb.ai/guides/search/hybrid</w:t>
        </w:r>
      </w:hyperlink>
      <w:r>
        <w:t xml:space="preserve"> - LambdaDB's documentation discusses hybrid queries that combine vector search with lexical search to achieve better relevance by leveraging both semantic similarity and keyword matching. It explains the challenges of merging results from different search methods due to differing scoring mechanisms and how hybrid queries address this by combining and normalizing scores from both methods. LambdaDB supports rescoring methods like Reciprocal Rank Fusion (RRF), min-max normalization, and l2 normalization to merge results effectively.</w:t>
      </w:r>
      <w:r/>
    </w:p>
    <w:p>
      <w:pPr>
        <w:pStyle w:val="ListNumber"/>
        <w:spacing w:line="240" w:lineRule="auto"/>
        <w:ind w:left="720"/>
      </w:pPr>
      <w:r/>
      <w:hyperlink r:id="rId14">
        <w:r>
          <w:rPr>
            <w:color w:val="0000EE"/>
            <w:u w:val="single"/>
          </w:rPr>
          <w:t>https://docs.vectorchord.ai/vectorchord/use-case/hybrid-search.html</w:t>
        </w:r>
      </w:hyperlink>
      <w:r>
        <w:t xml:space="preserve"> - VectorChord's documentation outlines how to perform hybrid search by combining semantic search and keyword search results. It details the process of fusing or reranking results using methods like Reciprocal Rank Fusion (RRF), which combines rankings by taking the reciprocal of each result’s rank position, providing balanced weighting across different search methods. The document also mentions other rerank/fuse processes, including min-max normalization and l2 normalization, to merge results effectively.</w:t>
      </w:r>
      <w:r/>
    </w:p>
    <w:p>
      <w:pPr>
        <w:pStyle w:val="ListNumber"/>
        <w:spacing w:line="240" w:lineRule="auto"/>
        <w:ind w:left="720"/>
      </w:pPr>
      <w:r/>
      <w:hyperlink r:id="rId15">
        <w:r>
          <w:rPr>
            <w:color w:val="0000EE"/>
            <w:u w:val="single"/>
          </w:rPr>
          <w:t>https://cloud.google.com/vertex-ai/docs/vector-search/about-hybrid-search</w:t>
        </w:r>
      </w:hyperlink>
      <w:r>
        <w:t xml:space="preserve"> - Google Cloud's Vertex AI documentation explains hybrid search in the context of vector search. It describes how hybrid search merges token-based and semantic search results using Reciprocal Rank Fusion (RRF), an algorithm for combining multiple ranked lists into a single, unified ranking. The article details how RRF works by calculating reciprocal ranks for each item across all ranked lists, summing these ranks to produce a final score, and sorting items by this score to determine relevance.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ngodb.com/company/blog/innovation/smarter-ai-search-powered-by-atlas-pureinsights" TargetMode="External"/><Relationship Id="rId10" Type="http://schemas.openxmlformats.org/officeDocument/2006/relationships/hyperlink" Target="https://www.mongodb.com/docs/atlas/atlas-vector-search/hybrid-search/" TargetMode="External"/><Relationship Id="rId11" Type="http://schemas.openxmlformats.org/officeDocument/2006/relationships/hyperlink" Target="https://weaviate.io/developers/weaviate/concepts/search/hybrid-search" TargetMode="External"/><Relationship Id="rId12" Type="http://schemas.openxmlformats.org/officeDocument/2006/relationships/hyperlink" Target="https://learn.microsoft.com/en-us/azure/cosmos-db/mongodb/vcore/hybrid-search" TargetMode="External"/><Relationship Id="rId13" Type="http://schemas.openxmlformats.org/officeDocument/2006/relationships/hyperlink" Target="https://docs.lambdadb.ai/guides/search/hybrid" TargetMode="External"/><Relationship Id="rId14" Type="http://schemas.openxmlformats.org/officeDocument/2006/relationships/hyperlink" Target="https://docs.vectorchord.ai/vectorchord/use-case/hybrid-search.html" TargetMode="External"/><Relationship Id="rId15" Type="http://schemas.openxmlformats.org/officeDocument/2006/relationships/hyperlink" Target="https://cloud.google.com/vertex-ai/docs/vector-search/about-hybrid-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