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Pinterest’s Approach to Retrieval-Augmented Generation for Text-to-SQL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code and data teams are discovering how to turn plain English into SQL without becoming DBAs. This guide, inspired by Pinterest’s Text-to-SQL engineering playbook, shows who needs it, how a simple prototype works (using Python, LangChain and OpenAI), and why adding Retrieval-Augmented Generation for table selection makes the tool far more useful.</w:t>
      </w:r>
      <w:r/>
      <w:r/>
    </w:p>
    <w:p>
      <w:pPr>
        <w:pStyle w:val="ListBullet"/>
        <w:spacing w:line="240" w:lineRule="auto"/>
        <w:ind w:left="720"/>
      </w:pPr>
      <w:r/>
      <w:r>
        <w:rPr>
          <w:b/>
        </w:rPr>
        <w:t>Core idea:</w:t>
      </w:r>
      <w:r>
        <w:t xml:space="preserve"> Translate natural-language analytical questions into executable SQL so non-SQL users can get answers fast. </w:t>
      </w:r>
      <w:r/>
    </w:p>
    <w:p>
      <w:pPr>
        <w:pStyle w:val="ListBullet"/>
        <w:spacing w:line="240" w:lineRule="auto"/>
        <w:ind w:left="720"/>
      </w:pPr>
      <w:r/>
      <w:r>
        <w:rPr>
          <w:b/>
        </w:rPr>
        <w:t>Two-stage win:</w:t>
      </w:r>
      <w:r>
        <w:t xml:space="preserve"> Start with a schema-aware LLM prompt, then add RAG to automatically find the right tables , it feels like magic to end users. </w:t>
      </w:r>
      <w:r/>
    </w:p>
    <w:p>
      <w:pPr>
        <w:pStyle w:val="ListBullet"/>
        <w:spacing w:line="240" w:lineRule="auto"/>
        <w:ind w:left="720"/>
      </w:pPr>
      <w:r/>
      <w:r>
        <w:rPr>
          <w:b/>
        </w:rPr>
        <w:t>Quick stack:</w:t>
      </w:r>
      <w:r>
        <w:t xml:space="preserve"> Prototype with SQLite (in-memory), LangChain, OpenAI embeddings, and FAISS for the retriever , lightweight and reproducible. </w:t>
      </w:r>
      <w:r/>
    </w:p>
    <w:p>
      <w:pPr>
        <w:pStyle w:val="ListBullet"/>
        <w:spacing w:line="240" w:lineRule="auto"/>
        <w:ind w:left="720"/>
      </w:pPr>
      <w:r/>
      <w:r>
        <w:rPr>
          <w:b/>
        </w:rPr>
        <w:t>User-friendly:</w:t>
      </w:r>
      <w:r>
        <w:t xml:space="preserve"> RAG reduces friction; the system suggests top tables and asks for confirmation, so results are more accurate and less scary. </w:t>
      </w:r>
      <w:r/>
    </w:p>
    <w:p>
      <w:pPr>
        <w:pStyle w:val="ListBullet"/>
        <w:spacing w:line="240" w:lineRule="auto"/>
        <w:ind w:left="720"/>
      </w:pPr>
      <w:r/>
      <w:r>
        <w:rPr>
          <w:b/>
        </w:rPr>
        <w:t>Production note:</w:t>
      </w:r>
      <w:r>
        <w:t xml:space="preserve"> This is a solid prototype path, but production needs query safety checks, schema auto-summarisation, logging, and governance.</w:t>
      </w:r>
      <w:r/>
      <w:r/>
    </w:p>
    <w:p>
      <w:pPr>
        <w:pStyle w:val="Heading2"/>
      </w:pPr>
      <w:r>
        <w:t>Why text-to-SQL is suddenly a practical tool for everyday analysts</w:t>
      </w:r>
      <w:r/>
    </w:p>
    <w:p>
      <w:r/>
      <w:r>
        <w:t>Data is useful only when people can ask questions and get answers, and asking those questions used to mean learning SQL. That changed when teams started using large language models to craft SQL from plain text, so a marketer or PM can ask “How many pins did Alice create this year?” and get an actual query. The experience is tactile , it removes friction, and the result is often fast enough for exploratory work.</w:t>
      </w:r>
      <w:r/>
    </w:p>
    <w:p>
      <w:r/>
      <w:r>
        <w:t>Pinterest’s approach made this real by pairing a prompt-driven SQL generator with a clever table-finding step. The first version relied on users to pick tables, which worked when people knew the schema but frustrated those who didn’t. The interesting bit is the emotional lift: people feel empowered when they can query data without the syntax headache.</w:t>
      </w:r>
      <w:r/>
    </w:p>
    <w:p>
      <w:pPr>
        <w:pStyle w:val="Heading2"/>
      </w:pPr>
      <w:r>
        <w:t>How to build the core engine in minutes (the parts that just work)</w:t>
      </w:r>
      <w:r/>
    </w:p>
    <w:p>
      <w:r/>
      <w:r>
        <w:t>Start small and practical. The minimal pieces are an LLM, a prompt template that contains the CREATE TABLE schema text, and a way to execute the returned SQL against a database. LangChain helps glue these together: fetch table schemas from your metadata store, assemble a prompt with the schema and the user question, call the model, clean the returned SQL and run it. In the demo setup you can use an in-memory SQLite instance with sample tables (users, pins, boards) and a short prompt that instructs the model to only return SQL.</w:t>
      </w:r>
      <w:r/>
    </w:p>
    <w:p>
      <w:r/>
      <w:r>
        <w:t>This simple path is excellent for rapid testing: you see where the model struggles (ambiguous columns, JOIN logic, date handling) and you can patch prompts or add schema hints. It also gives you a hands-on understanding of edge cases before investing in a retriever or production guardrails.</w:t>
      </w:r>
      <w:r/>
    </w:p>
    <w:p>
      <w:pPr>
        <w:pStyle w:val="Heading2"/>
      </w:pPr>
      <w:r>
        <w:t>Why RAG for table selection changes the UX , and how it works</w:t>
      </w:r>
      <w:r/>
    </w:p>
    <w:p>
      <w:r/>
      <w:r>
        <w:t>The big user pain is “which table holds that data?” RAG fixes that by turning table summaries and historical query snippets into a vector index, then matching a user question to the most relevant summaries. Practically, you write short natural-language summaries for each table (or generate them automatically), embed those with OpenAI embeddings, and store them in FAISS. When someone asks a question, you embed it, do a similarity search to get candidate tables, then ask an LLM to rank and select the top K tables.</w:t>
      </w:r>
      <w:r/>
    </w:p>
    <w:p>
      <w:r/>
      <w:r>
        <w:t>That two-step retrieval plus LLM ranking feels more human. Users get suggestions and can validate or tweak the selected tables before the SQL is generated, which cuts down on nonsense queries and builds trust. Sensory note: it feels reassuring to see the system “think” about tables for you rather than asking you to guess.</w:t>
      </w:r>
      <w:r/>
    </w:p>
    <w:p>
      <w:pPr>
        <w:pStyle w:val="Heading2"/>
      </w:pPr>
      <w:r>
        <w:t>Practical choices and trade-offs when you try this stack</w:t>
      </w:r>
      <w:r/>
    </w:p>
    <w:p>
      <w:r/>
      <w:r>
        <w:t>Use SQLite for prototypes , it’s lightweight and lets you focus on prompt engineering and RAG behaviour. For embeddings and vector search, OpenAIEmbeddings plus FAISS is fast to set up and cheap for small experiments. LangChain stitches prompts, retrievers, and LLM calls into a single chain so you can iterate quickly.</w:t>
      </w:r>
      <w:r/>
    </w:p>
    <w:p>
      <w:r/>
      <w:r>
        <w:t>But think ahead: production systems swap in scalable stores (vector DBs like Pinecone or Milvus), use secure model endpoints, and add a query-safety layer to prevent destructive queries. You’ll also want to summarise schemas automatically (so table descriptions stay current) and capture historical queries as part of your vector metadata for better retrieval.</w:t>
      </w:r>
      <w:r/>
    </w:p>
    <w:p>
      <w:pPr>
        <w:pStyle w:val="Heading2"/>
      </w:pPr>
      <w:r>
        <w:t>How to make your prototype safer, faster and ready for real teams</w:t>
      </w:r>
      <w:r/>
    </w:p>
    <w:p>
      <w:r/>
      <w:r>
        <w:t>A prototype that returns SQL is fun; a product needs governance. Add a SQL validator to strip or block DDL/DCL, limit destructive commands, and run queries in read-only or sandboxed roles. Rate-limit LLM calls and cache embeddings to reduce cost. For performance, precompute table-summary embeddings offline and index them so retrieval is instant.</w:t>
      </w:r>
      <w:r/>
    </w:p>
    <w:p>
      <w:r/>
      <w:r>
        <w:t>Also build a small UX loop: show the suggested tables, highlight which columns the generated SQL will use, and let users preview the results before running longer queries. That reassurance reduces anxiety and makes the tool feel collaborative.</w:t>
      </w:r>
      <w:r/>
    </w:p>
    <w:p>
      <w:pPr>
        <w:pStyle w:val="Heading2"/>
      </w:pPr>
      <w:r>
        <w:t>When the model trips up and what to do next</w:t>
      </w:r>
      <w:r/>
    </w:p>
    <w:p>
      <w:r/>
      <w:r>
        <w:t>LLMs can hallucinate column names or propose inefficient joins. When that happens, improve the prompt with clearer schema snippets, add examples of correct SQL, or include short rules for JOIN selection. If column ambiguity is frequent, surface that ambiguity in the UI and ask the user to pick the intended column. Logging the LLM outputs and user corrections is crucial; use that data to retrain prompts or fine-tune a model if your usage justifies the cost.</w:t>
      </w:r>
      <w:r/>
    </w:p>
    <w:p>
      <w:r/>
      <w:r>
        <w:t>If you find certain questions repeatedly fail, add targeted summarisation of table usage and historical queries into the retriever so the system learns from past successful queries.</w:t>
      </w:r>
      <w:r/>
    </w:p>
    <w:p>
      <w:r/>
      <w:r>
        <w:t>Closing line Ready to make querying less painful? Try the prototype stack with SQLite, LangChain and FAISS, then add RAG for table discovery , and check current prices and docs for OpenAI and vector stores as you scale.</w:t>
      </w:r>
      <w:r/>
    </w:p>
    <w:p>
      <w:pPr>
        <w:pStyle w:val="Heading2"/>
      </w:pPr>
      <w:r>
        <w:t>Bibliography</w:t>
      </w:r>
      <w:r/>
      <w:r/>
    </w:p>
    <w:p>
      <w:pPr>
        <w:pStyle w:val="ListNumber"/>
        <w:numPr>
          <w:ilvl w:val="0"/>
          <w:numId w:val="14"/>
        </w:numPr>
        <w:spacing w:line="240" w:lineRule="auto"/>
        <w:ind w:left="720"/>
      </w:pPr>
      <w:r/>
      <w:hyperlink r:id="rId9">
        <w:r>
          <w:rPr>
            <w:color w:val="0000EE"/>
            <w:u w:val="single"/>
          </w:rPr>
          <w:t>https://www.analyticsvidhya.com/blog/2025/10/build-a-text-to-sql-system/</w:t>
        </w:r>
      </w:hyperlink>
      <w:r>
        <w:t xml:space="preserve"> - Please view link - unable to able to access data</w:t>
      </w:r>
      <w:r/>
    </w:p>
    <w:p>
      <w:pPr>
        <w:pStyle w:val="ListNumber"/>
        <w:spacing w:line="240" w:lineRule="auto"/>
        <w:ind w:left="720"/>
      </w:pPr>
      <w:r/>
      <w:hyperlink r:id="rId9">
        <w:r>
          <w:rPr>
            <w:color w:val="0000EE"/>
            <w:u w:val="single"/>
          </w:rPr>
          <w:t>https://www.analyticsvidhya.com/blog/2025/10/build-a-text-to-sql-system/</w:t>
        </w:r>
      </w:hyperlink>
      <w:r>
        <w:t xml:space="preserve"> - This article provides a comprehensive guide on building a Text-to-SQL system by replicating Pinterest's approach. It discusses the challenges faced by Pinterest in making data accessible to non-SQL experts and outlines the development of their Text-to-SQL platform. The article details the architecture of the initial system, where users would ask analytical questions and select relevant database tables, leading to the generation of SQL queries. It also covers the evolution to a more advanced system employing Retrieval-Augmented Generation (RAG) for automatic table selection, enhancing user-friendliness. The guide includes a hands-on tutorial on building a SQL generator using Python, LangChain, OpenAI, and SQLite, covering environment setup, database simulation, and the development of both the core system and the RAG-enhanced system. The article concludes with a discussion on potential improvements for production environments and answers frequently asked questions about Text-to-SQL systems, RAG, and LangChain.</w:t>
      </w:r>
      <w:r/>
    </w:p>
    <w:p>
      <w:pPr>
        <w:pStyle w:val="ListNumber"/>
        <w:spacing w:line="240" w:lineRule="auto"/>
        <w:ind w:left="720"/>
      </w:pPr>
      <w:r/>
      <w:hyperlink r:id="rId10">
        <w:r>
          <w:rPr>
            <w:color w:val="0000EE"/>
            <w:u w:val="single"/>
          </w:rPr>
          <w:t>https://en.wikipedia.org/wiki/LangChain</w:t>
        </w:r>
      </w:hyperlink>
      <w:r>
        <w:t xml:space="preserve"> - LangChain is a software framework designed to facilitate the integration of large language models (LLMs) into applications. It supports various use cases, including document analysis, chatbots, and code analysis. Launched in October 2022 by Harrison Chase, LangChain has gained popularity, with contributions from hundreds of developers on GitHub and active discussions on platforms like Twitter and Discord. In April 2023, LangChain incorporated and secured over $20 million in funding from Sequoia Capital, valuing the startup at over $200 million. The framework has introduced several components, such as the LangChain Expression Language (LCEL) for defining chains of actions, LangServe for deploying LCEL code as production-ready APIs, and LangSmith, an observability and evaluation platform for LLM applications. As of May 2025, LangChain launched LangGraph Platform, providing managed infrastructure for deploying long-running, stateful AI agents.</w:t>
      </w:r>
      <w:r/>
    </w:p>
    <w:p>
      <w:pPr>
        <w:pStyle w:val="ListNumber"/>
        <w:spacing w:line="240" w:lineRule="auto"/>
        <w:ind w:left="720"/>
      </w:pPr>
      <w:r/>
      <w:hyperlink r:id="rId11">
        <w:r>
          <w:rPr>
            <w:color w:val="0000EE"/>
            <w:u w:val="single"/>
          </w:rPr>
          <w:t>https://github.com/Anitt/LangchainSQLAgent</w:t>
        </w:r>
      </w:hyperlink>
      <w:r>
        <w:t xml:space="preserve"> - The LangchainSQLAgent is a Flask application that utilises LangChain Agents and the Retrieval-Augmented Generation (RAG) framework to convert natural language input into SQLite database queries. Initially, the project faced challenges with LangChain Chains, which required manual schema input and were impractical for large databases. The introduction of LangChain Agents addressed these issues by automatically introspecting the schema and understanding table relationships, streamlining the query generation process. The application demonstrates the effectiveness of LangChain Agents in managing complex databases and highlights the importance of tools like Langsmith for debugging and evaluating the system's performance.</w:t>
      </w:r>
      <w:r/>
    </w:p>
    <w:p>
      <w:pPr>
        <w:pStyle w:val="ListNumber"/>
        <w:spacing w:line="240" w:lineRule="auto"/>
        <w:ind w:left="720"/>
      </w:pPr>
      <w:r/>
      <w:hyperlink r:id="rId12">
        <w:r>
          <w:rPr>
            <w:color w:val="0000EE"/>
            <w:u w:val="single"/>
          </w:rPr>
          <w:t>https://github.com/Azure-Samples/azure-sql-db-rag-langchain-chainlit</w:t>
        </w:r>
      </w:hyperlink>
      <w:r>
        <w:t xml:space="preserve"> - This GitHub repository provides a sample implementation of the Retrieval-Augmented Generation (RAG) pattern using Azure SQL Database, LangChain, and Chainlit. The solution comprises three main components: Azure SQL Database for data storage, Azure OpenAI for language model processing, and Azure Functions for automating the generation of embeddings. The repository includes detailed instructions for setting up the environment, deploying the database, and running the Chainlit application. It demonstrates how to integrate these technologies to enable natural language queries on a database, showcasing the practical application of RAG in a cloud environment.</w:t>
      </w:r>
      <w:r/>
    </w:p>
    <w:p>
      <w:pPr>
        <w:pStyle w:val="ListNumber"/>
        <w:spacing w:line="240" w:lineRule="auto"/>
        <w:ind w:left="720"/>
      </w:pPr>
      <w:r/>
      <w:hyperlink r:id="rId13">
        <w:r>
          <w:rPr>
            <w:color w:val="0000EE"/>
            <w:u w:val="single"/>
          </w:rPr>
          <w:t>https://python.langchain.com/docs/integrations/memory/sqlite/</w:t>
        </w:r>
      </w:hyperlink>
      <w:r>
        <w:t xml:space="preserve"> - This documentation page provides a walkthrough on integrating SQLite with LangChain to create a simple conversation chain that uses </w:t>
      </w:r>
      <w:r>
        <w:rPr>
          <w:rFonts w:ascii="Courier" w:hAnsi="Courier"/>
        </w:rPr>
        <w:t>ConversationEntityMemory</w:t>
      </w:r>
      <w:r>
        <w:t xml:space="preserve"> backed by a </w:t>
      </w:r>
      <w:r>
        <w:rPr>
          <w:rFonts w:ascii="Courier" w:hAnsi="Courier"/>
        </w:rPr>
        <w:t>SqliteEntityStore</w:t>
      </w:r>
      <w:r>
        <w:t>. It outlines the steps to set up the environment, including installing necessary packages and configuring the OpenAI API key. The guide demonstrates how to combine the message history class with LangChain's LCEL Runnables, enabling the development of applications that can interact with databases using natural language queries. This integration highlights the versatility of LangChain in building AI systems that require database interactions.</w:t>
      </w:r>
      <w:r/>
    </w:p>
    <w:p>
      <w:pPr>
        <w:pStyle w:val="ListNumber"/>
        <w:spacing w:line="240" w:lineRule="auto"/>
        <w:ind w:left="720"/>
      </w:pPr>
      <w:r/>
      <w:hyperlink r:id="rId14">
        <w:r>
          <w:rPr>
            <w:color w:val="0000EE"/>
            <w:u w:val="single"/>
          </w:rPr>
          <w:t>https://arxiv.org/abs/2404.16260</w:t>
        </w:r>
      </w:hyperlink>
      <w:r>
        <w:t xml:space="preserve"> - The paper titled 'OmniSearchSage: Multi-Task Multi-Entity Embeddings for Pinterest Search' presents a system designed to enhance search query understanding, pin, and product embeddings for Pinterest's search functionality. The system jointly learns a unified query embedding coupled with pin and product embeddings, leading to significant improvements in relevance, engagement, and ad click-through rates. The authors discuss the enrichment of entity representations using diverse text derived from image captions, historical engagement, and user-curated boards. The paper also details the deployment of these embeddings across Pinterest's search stack, from retrieval to ranking, demonstrating the scalability and effectiveness of the approach.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lyticsvidhya.com/blog/2025/10/build-a-text-to-sql-system/" TargetMode="External"/><Relationship Id="rId10" Type="http://schemas.openxmlformats.org/officeDocument/2006/relationships/hyperlink" Target="https://en.wikipedia.org/wiki/LangChain" TargetMode="External"/><Relationship Id="rId11" Type="http://schemas.openxmlformats.org/officeDocument/2006/relationships/hyperlink" Target="https://github.com/Anitt/LangchainSQLAgent" TargetMode="External"/><Relationship Id="rId12" Type="http://schemas.openxmlformats.org/officeDocument/2006/relationships/hyperlink" Target="https://github.com/Azure-Samples/azure-sql-db-rag-langchain-chainlit" TargetMode="External"/><Relationship Id="rId13" Type="http://schemas.openxmlformats.org/officeDocument/2006/relationships/hyperlink" Target="https://python.langchain.com/docs/integrations/memory/sqlite/" TargetMode="External"/><Relationship Id="rId14" Type="http://schemas.openxmlformats.org/officeDocument/2006/relationships/hyperlink" Target="https://arxiv.org/abs/2404.162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