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 enterprises embrace AI in the cloud, operational costs and security risks escalate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Public cloud has become the default launchpad for enterprise AI because it removes most of the friction that once slowed digital projects. Companies can tap compute, storage, managed services, pretrained models and global infrastructure almost immediately, which means teams can move from idea to pilot without first building a major platform operation. In practice, that convenience has made hyperscale clouds the easiest route for organisations under pressure to show AI progress quickly.</w:t>
      </w:r>
      <w:r/>
    </w:p>
    <w:p>
      <w:r/>
      <w:r>
        <w:t>That convenience, however, is colliding with a harder reality: getting AI into production is no longer the main challenge, running it safely and at scale is. Lenovo research cited by TechRadar says many employees are already using AI tools weekly, often outside IT oversight, creating what it described as an execution gap. At the same time, NTT Data found that cloud maturity is holding back AI programmes, with most firms warning that current spending patterns could undermine modernisation work rather than support it.</w:t>
      </w:r>
      <w:r/>
    </w:p>
    <w:p>
      <w:r/>
      <w:r>
        <w:t>Costs are becoming a bigger concern as AI usage deepens. TechRadar reported that some businesses are shifting towards hybrid and on-premise models as large language models and AI agents generate persistent API traffic, GPU demand and cloud data-transfer charges. What once looked economical for testing can become far more expensive once workloads move into constant use, especially when organisations are paying for every query, every transfer and every burst of processing.</w:t>
      </w:r>
      <w:r/>
    </w:p>
    <w:p>
      <w:r/>
      <w:r>
        <w:t>Security and governance are adding to the pressure. Palo Alto Networks, in research also highlighted by TechRadar, found that AI-powered cloud services are being deployed faster than many firms can control them, with excessive permissions, misconfigured storage and database settings, and growing numbers of non-human identities all increasing risk. Even so, as TechTarget has noted, public cloud remains the main vehicle for many enterprises because it still offers the fastest path to proof of concept, automation and productivity gains. That leaves executives with a familiar dilemma: the cloud may be the easiest place to start AI, but it is increasingly where the operational, financial and security costs become hardest to ignore.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Paragraph 4: </w:t>
      </w:r>
      <w:hyperlink r:id="rId10">
        <w:r>
          <w:rPr>
            <w:color w:val="0000EE"/>
            <w:u w:val="single"/>
          </w:rPr>
          <w:t>[5]</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https://www.infoworld.com/article/4165787/running-ai-in-the-cloud-is-easy-and-expensive.html</w:t>
        </w:r>
      </w:hyperlink>
      <w:r>
        <w:t xml:space="preserve"> - Please view link - unable to able to access data</w:t>
      </w:r>
      <w:r/>
    </w:p>
    <w:p>
      <w:pPr>
        <w:pStyle w:val="ListNumber"/>
        <w:spacing w:line="240" w:lineRule="auto"/>
        <w:ind w:left="720"/>
      </w:pPr>
      <w:r/>
      <w:hyperlink r:id="rId9">
        <w:r>
          <w:rPr>
            <w:color w:val="0000EE"/>
            <w:u w:val="single"/>
          </w:rPr>
          <w:t>https://www.infoworld.com/article/4165787/running-ai-in-the-cloud-is-easy-and-expensive.html</w:t>
        </w:r>
      </w:hyperlink>
      <w:r>
        <w:t xml:space="preserve"> - This article discusses how public cloud services have become the preferred platform for enterprises to deploy AI solutions, offering immediate access to computing resources, storage, managed services, and global reach. It highlights the ease of launching AI projects without the need for extensive infrastructure setup or specialized teams. Despite concerns about cloud resilience, the benefits of agility, scalability, and rapid deployment continue to drive adoption, making the cloud deeply embedded in business operations and challenging organizations to consider moving away from it.</w:t>
      </w:r>
      <w:r/>
    </w:p>
    <w:p>
      <w:pPr>
        <w:pStyle w:val="ListNumber"/>
        <w:spacing w:line="240" w:lineRule="auto"/>
        <w:ind w:left="720"/>
      </w:pPr>
      <w:r/>
      <w:hyperlink r:id="rId11">
        <w:r>
          <w:rPr>
            <w:color w:val="0000EE"/>
            <w:u w:val="single"/>
          </w:rPr>
          <w:t>https://www.techradar.com/pro/ai-adoption-is-no-longer-the-challenge-execution-is-new-report-finds-more-and-more-businesses-are-struggling-to-deal-with-uncontrolled-ai</w:t>
        </w:r>
      </w:hyperlink>
      <w:r>
        <w:t xml:space="preserve"> - A recent report from Lenovo reveals that the primary challenge with artificial intelligence (AI) in enterprises is no longer adoption, but execution and governance. While employee usage of AI is growing rapidly—with over 70% using AI tools weekly and up to one-third operating outside IT oversight—enterprise control and security are lagging. The study identifies an 'AI execution gap' driven by shadow AI (unauthorized usage), which is escalating cybersecurity risks and making it difficult for organizations to manage and scale AI effectively.</w:t>
      </w:r>
      <w:r/>
    </w:p>
    <w:p>
      <w:pPr>
        <w:pStyle w:val="ListNumber"/>
        <w:spacing w:line="240" w:lineRule="auto"/>
        <w:ind w:left="720"/>
      </w:pPr>
      <w:r/>
      <w:hyperlink r:id="rId13">
        <w:r>
          <w:rPr>
            <w:color w:val="0000EE"/>
            <w:u w:val="single"/>
          </w:rPr>
          <w:t>https://www.techradar.com/pro/why-businesses-are-shifting-from-cloud-to-on-prem-amid-the-agent-boom</w:t>
        </w:r>
      </w:hyperlink>
      <w:r>
        <w:t xml:space="preserve"> - In 2026, businesses are increasingly shifting from a cloud-first model to hybrid and on-premise AI solutions due to rising costs, performance needs, and data governance concerns. Public cloud services, once considered cost-efficient, have become burdensome as AI usage grows—particularly with large language models (LLMs) and AI agents that continuously generate high-volume API activity. These operations incur significant and recurring expenses through ingress/egress fees and charges for GPU compute.</w:t>
      </w:r>
      <w:r/>
    </w:p>
    <w:p>
      <w:pPr>
        <w:pStyle w:val="ListNumber"/>
        <w:spacing w:line="240" w:lineRule="auto"/>
        <w:ind w:left="720"/>
      </w:pPr>
      <w:r/>
      <w:hyperlink r:id="rId10">
        <w:r>
          <w:rPr>
            <w:color w:val="0000EE"/>
            <w:u w:val="single"/>
          </w:rPr>
          <w:t>https://www.techtarget.com/searchcloudcomputing/feature/AI-in-cloud-computing-Benefits-and-concerns</w:t>
        </w:r>
      </w:hyperlink>
      <w:r>
        <w:t xml:space="preserve"> - A significant portion of large enterprises have adopted machine learning and artificial intelligence services from public cloud service providers. These companies are using the cloud providers' advanced AI technologies and pretrained machine learning models for proof-of-concept applications, decision-making analytics, and data-driven task automation. The article discusses the benefits and concerns associated with AI in cloud computing, highlighting the advantages of public cloud as the primary vehicle for delivering generative AI's benefits in productivity, operational efficiency, and workflow automation.</w:t>
      </w:r>
      <w:r/>
    </w:p>
    <w:p>
      <w:pPr>
        <w:pStyle w:val="ListNumber"/>
        <w:spacing w:line="240" w:lineRule="auto"/>
        <w:ind w:left="720"/>
      </w:pPr>
      <w:r/>
      <w:hyperlink r:id="rId12">
        <w:r>
          <w:rPr>
            <w:color w:val="0000EE"/>
            <w:u w:val="single"/>
          </w:rPr>
          <w:t>https://www.itpro.com/cloud/cloud-management/cloud-maturity-is-hampering-ai-adoption</w:t>
        </w:r>
      </w:hyperlink>
      <w:r>
        <w:t xml:space="preserve"> - A new report by NTT Data reveals that low cloud maturity is hindering the adoption and effectiveness of AI initiatives across organizations. While 99% of companies acknowledge that AI is driving increased cloud investment, 88% warn that current spending levels may jeopardize critical AI, cloud-native, and modernization efforts. Only 14% of firms are at the most advanced cloud maturity level, leaving a significant gap between ambition and execution. The report emphasizes the need for organizations to align AI and cloud strategies and focus on measurable business outcomes.</w:t>
      </w:r>
      <w:r/>
    </w:p>
    <w:p>
      <w:pPr>
        <w:pStyle w:val="ListNumber"/>
        <w:spacing w:line="240" w:lineRule="auto"/>
        <w:ind w:left="720"/>
      </w:pPr>
      <w:r/>
      <w:hyperlink r:id="rId14">
        <w:r>
          <w:rPr>
            <w:color w:val="0000EE"/>
            <w:u w:val="single"/>
          </w:rPr>
          <w:t>https://www.techradar.com/pro/security/new-research-reveals-ai-is-fueling-an-unprecedented-surge-in-cloud-security-risks</w:t>
        </w:r>
      </w:hyperlink>
      <w:r>
        <w:t xml:space="preserve"> - A new report from Palo Alto Networks reveals that rapid adoption of AI tools and cloud-native AI services is significantly escalating cloud security risks for businesses. The 'State of Cloud Security Report' highlights that over 70% of organizations now use AI-powered cloud services in production, often deploying them faster than they can be securely managed. Key vulnerabilities stem from excessive access permissions granted to AI systems, frequent misconfigurations of storage and database environments, and a surge in non-human identities like API keys and service accounts—many of which lack proper oversight.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world.com/article/4165787/running-ai-in-the-cloud-is-easy-and-expensive.html" TargetMode="External"/><Relationship Id="rId10" Type="http://schemas.openxmlformats.org/officeDocument/2006/relationships/hyperlink" Target="https://www.techtarget.com/searchcloudcomputing/feature/AI-in-cloud-computing-Benefits-and-concerns" TargetMode="External"/><Relationship Id="rId11" Type="http://schemas.openxmlformats.org/officeDocument/2006/relationships/hyperlink" Target="https://www.techradar.com/pro/ai-adoption-is-no-longer-the-challenge-execution-is-new-report-finds-more-and-more-businesses-are-struggling-to-deal-with-uncontrolled-ai" TargetMode="External"/><Relationship Id="rId12" Type="http://schemas.openxmlformats.org/officeDocument/2006/relationships/hyperlink" Target="https://www.itpro.com/cloud/cloud-management/cloud-maturity-is-hampering-ai-adoption" TargetMode="External"/><Relationship Id="rId13" Type="http://schemas.openxmlformats.org/officeDocument/2006/relationships/hyperlink" Target="https://www.techradar.com/pro/why-businesses-are-shifting-from-cloud-to-on-prem-amid-the-agent-boom" TargetMode="External"/><Relationship Id="rId14" Type="http://schemas.openxmlformats.org/officeDocument/2006/relationships/hyperlink" Target="https://www.techradar.com/pro/security/new-research-reveals-ai-is-fueling-an-unprecedented-surge-in-cloud-security-risk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