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Claude Finance Agent Templates for Faster Deal Prep and Month-End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finance teams are turning to ready-made AI agents to cut busywork , ten Claude templates now handle pitchbooks, credit memos, KYC screening and month-end closes so teams can move from model to deck in days rather than months. This matters for banks, asset managers and accountants who need speed, auditability and governed data access.</w:t>
      </w:r>
      <w:r/>
    </w:p>
    <w:p>
      <w:r/>
      <w:r>
        <w:t>Essential takeaways</w:t>
      </w:r>
      <w:r/>
      <w:r/>
    </w:p>
    <w:p>
      <w:pPr>
        <w:pStyle w:val="ListBullet"/>
        <w:spacing w:line="240" w:lineRule="auto"/>
        <w:ind w:left="720"/>
      </w:pPr>
      <w:r/>
      <w:r>
        <w:rPr>
          <w:b/>
        </w:rPr>
        <w:t>Ready-to-run templates:</w:t>
      </w:r>
      <w:r>
        <w:t xml:space="preserve"> Ten finance-focused agent templates cover research, credit, compliance, valuation and close tasks with built-in skills and subagents.</w:t>
      </w:r>
      <w:r/>
    </w:p>
    <w:p>
      <w:pPr>
        <w:pStyle w:val="ListBullet"/>
        <w:spacing w:line="240" w:lineRule="auto"/>
        <w:ind w:left="720"/>
      </w:pPr>
      <w:r/>
      <w:r>
        <w:rPr>
          <w:b/>
        </w:rPr>
        <w:t>Seamless Microsoft workflow:</w:t>
      </w:r>
      <w:r>
        <w:t xml:space="preserve"> Claude add‑ins for Excel, PowerPoint and Word let models flow into decks and memos without re-explaining context.</w:t>
      </w:r>
      <w:r/>
    </w:p>
    <w:p>
      <w:pPr>
        <w:pStyle w:val="ListBullet"/>
        <w:spacing w:line="240" w:lineRule="auto"/>
        <w:ind w:left="720"/>
      </w:pPr>
      <w:r/>
      <w:r>
        <w:rPr>
          <w:b/>
        </w:rPr>
        <w:t>Data connectors and MCP apps:</w:t>
      </w:r>
      <w:r>
        <w:t xml:space="preserve"> Claude plugs into market providers like PitchBook and Moody’s for governed, real‑time data and embedded vendor tools.</w:t>
      </w:r>
      <w:r/>
    </w:p>
    <w:p>
      <w:pPr>
        <w:pStyle w:val="ListBullet"/>
        <w:spacing w:line="240" w:lineRule="auto"/>
        <w:ind w:left="720"/>
      </w:pPr>
      <w:r/>
      <w:r>
        <w:rPr>
          <w:b/>
        </w:rPr>
        <w:t>Two deployment modes:</w:t>
      </w:r>
      <w:r>
        <w:t xml:space="preserve"> Use as a plugin in Claude Cowork/Code for analyst‑led work or as Claude Managed Agents for autonomous, book‑wide tasks.</w:t>
      </w:r>
      <w:r/>
    </w:p>
    <w:p>
      <w:pPr>
        <w:pStyle w:val="ListBullet"/>
        <w:spacing w:line="240" w:lineRule="auto"/>
        <w:ind w:left="720"/>
      </w:pPr>
      <w:r/>
      <w:r>
        <w:rPr>
          <w:b/>
        </w:rPr>
        <w:t>Audit and control:</w:t>
      </w:r>
      <w:r>
        <w:t xml:space="preserve"> Managed Agent cookbooks include long‑running sessions, credential vaults and full audit logs for compliance review.</w:t>
      </w:r>
      <w:r/>
      <w:r/>
    </w:p>
    <w:p>
      <w:pPr>
        <w:pStyle w:val="Heading2"/>
      </w:pPr>
      <w:r>
        <w:t>Why these Claude templates matter right now</w:t>
      </w:r>
      <w:r/>
    </w:p>
    <w:p>
      <w:r/>
      <w:r>
        <w:t>If you’ve ever been stuck recreating the same comps table or retyping a pitch narrative, you’ll feel the relief immediately. These templates package domain know‑how, connectors to live data, and specialist subagents so routine, tedious steps are mostly automated. That means less toggling between spreadsheets and slides, and fewer small mistakes that cascade under deadline pressure.</w:t>
      </w:r>
      <w:r/>
    </w:p>
    <w:p>
      <w:r/>
      <w:r>
        <w:t>Anthropic designed the templates to be adapted. Firms keep their own modelling conventions, approval gates and risk checks, so you’re not handing control to a black box , you’re giving your team a faster, governed starting point. For busy front‑office and finance teams, that can be the difference between a sleepless close and a calm Friday afternoon.</w:t>
      </w:r>
      <w:r/>
    </w:p>
    <w:p>
      <w:pPr>
        <w:pStyle w:val="Heading2"/>
      </w:pPr>
      <w:r>
        <w:t>How the templates work in your desktop toolkit</w:t>
      </w:r>
      <w:r/>
    </w:p>
    <w:p>
      <w:r/>
      <w:r>
        <w:t>Claude now sits inside Excel, PowerPoint and Word through add‑ins, which changes the way analysts work. Start a model in Excel, let Claude run sensitivities and audit formulas, then watch the numbers propagate to a PowerPoint deck that updates automatically. In Word, Claude edits credit memos against firm templates so language and compliance stay consistent.</w:t>
      </w:r>
      <w:r/>
    </w:p>
    <w:p>
      <w:r/>
      <w:r>
        <w:t>Using Claude as a plugin keeps the user in the loop: you review, adjust and approve before anything goes client‑side. That workflow is ideal for teams that want speed but still demand human sign‑off and paper‑trail.</w:t>
      </w:r>
      <w:r/>
    </w:p>
    <w:p>
      <w:pPr>
        <w:pStyle w:val="Heading2"/>
      </w:pPr>
      <w:r>
        <w:t>When to choose a plugin vs a Managed Agent</w:t>
      </w:r>
      <w:r/>
    </w:p>
    <w:p>
      <w:r/>
      <w:r>
        <w:t>There are two sensible options. Deploy the template as a plugin in Claude Cowork or Claude Code when you want analysts to run things interactively alongside their desktop tools. It’s great for meeting prep, pitching or single‑deal work where a human is steering the process.</w:t>
      </w:r>
      <w:r/>
    </w:p>
    <w:p>
      <w:r/>
      <w:r>
        <w:t>Choose Claude Managed Agents if you need autonomous, scheduled work across many deals or nightly reconciliations. The cookbooks include the engineering building blocks , long sessions, per‑tool permissions, managed credentials and a full audit log , so compliance teams can inspect every decision and tool call.</w:t>
      </w:r>
      <w:r/>
    </w:p>
    <w:p>
      <w:pPr>
        <w:pStyle w:val="Heading2"/>
      </w:pPr>
      <w:r>
        <w:t>Why connectors and MCP apps change the game</w:t>
      </w:r>
      <w:r/>
    </w:p>
    <w:p>
      <w:r/>
      <w:r>
        <w:t>AI agents are only as useful as the data they can access. Claude’s ecosystem links to market data and research platforms so agents work with current, verified inputs. New connectors include analytics and research feeds that let Claude synthesise filings, transcripts and broker notes in real time, while Moody’s MCP app brings proprietary credit data inside the agent environment.</w:t>
      </w:r>
      <w:r/>
    </w:p>
    <w:p>
      <w:r/>
      <w:r>
        <w:t>For compliance‑sensitive tasks like KYC screening or credit decisioning, that governed access to verified sources is essential. It gives firms deterministic, auditable outcomes rather than ad‑hoc answers pulled from the open web.</w:t>
      </w:r>
      <w:r/>
    </w:p>
    <w:p>
      <w:pPr>
        <w:pStyle w:val="Heading2"/>
      </w:pPr>
      <w:r>
        <w:t>Practical tips for getting started quickly</w:t>
      </w:r>
      <w:r/>
      <w:r/>
    </w:p>
    <w:p>
      <w:pPr>
        <w:pStyle w:val="ListBullet"/>
        <w:spacing w:line="240" w:lineRule="auto"/>
        <w:ind w:left="720"/>
      </w:pPr>
      <w:r/>
      <w:r>
        <w:t>Start small: pilot a single template , Pitch builder or Month‑end closer , to learn how the workflow integrates with your teams.</w:t>
      </w:r>
      <w:r/>
    </w:p>
    <w:p>
      <w:pPr>
        <w:pStyle w:val="ListBullet"/>
        <w:spacing w:line="240" w:lineRule="auto"/>
        <w:ind w:left="720"/>
      </w:pPr>
      <w:r/>
      <w:r>
        <w:t>Map approvals: bake your existing sign‑off steps into the template so output stays reviewable and auditable.</w:t>
      </w:r>
      <w:r/>
    </w:p>
    <w:p>
      <w:pPr>
        <w:pStyle w:val="ListBullet"/>
        <w:spacing w:line="240" w:lineRule="auto"/>
        <w:ind w:left="720"/>
      </w:pPr>
      <w:r/>
      <w:r>
        <w:t>Match connectors to need: enable only the data providers you use to keep costs and access controls tidy.</w:t>
      </w:r>
      <w:r/>
    </w:p>
    <w:p>
      <w:pPr>
        <w:pStyle w:val="ListBullet"/>
        <w:spacing w:line="240" w:lineRule="auto"/>
        <w:ind w:left="720"/>
      </w:pPr>
      <w:r/>
      <w:r>
        <w:t>Train users on prompts: a short guide to the firm’s language and assumptions will make the agent’s first drafts much closer to final.</w:t>
      </w:r>
      <w:r/>
    </w:p>
    <w:p>
      <w:pPr>
        <w:pStyle w:val="ListBullet"/>
        <w:spacing w:line="240" w:lineRule="auto"/>
        <w:ind w:left="720"/>
      </w:pPr>
      <w:r/>
      <w:r>
        <w:t>Monitor audit logs: use the Managed Agent console to review tool calls and decisions during the pilot phase.</w:t>
      </w:r>
      <w:r/>
      <w:r/>
    </w:p>
    <w:p>
      <w:r/>
      <w:r>
        <w:t>It’s a small change that can speed meetings, tidy books and give teams time back for the work that actually needs human judgement.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2">
        <w:r>
          <w:rPr>
            <w:color w:val="0000EE"/>
            <w:u w:val="single"/>
          </w:rPr>
          <w:t>[5]</w:t>
        </w:r>
      </w:hyperlink>
      <w:r>
        <w:t xml:space="preserve">- Paragraph 5: </w:t>
      </w:r>
      <w:hyperlink r:id="rId9">
        <w:r>
          <w:rPr>
            <w:color w:val="0000EE"/>
            <w:u w:val="single"/>
          </w:rPr>
          <w:t>[2]</w:t>
        </w:r>
      </w:hyperlink>
      <w:r>
        <w:t xml:space="preserve">, </w:t>
      </w:r>
      <w:hyperlink r:id="rId13">
        <w:r>
          <w:rPr>
            <w:color w:val="0000EE"/>
            <w:u w:val="single"/>
          </w:rPr>
          <w:t>[6]</w:t>
        </w:r>
      </w:hyperlink>
      <w:r>
        <w:t xml:space="preserve">- Paragraph 6: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https://www.anthropic.com/news/finance-agents</w:t>
        </w:r>
      </w:hyperlink>
      <w:r>
        <w:t xml:space="preserve"> - Please view link - unable to able to access data</w:t>
      </w:r>
      <w:r/>
    </w:p>
    <w:p>
      <w:pPr>
        <w:pStyle w:val="ListNumber"/>
        <w:spacing w:line="240" w:lineRule="auto"/>
        <w:ind w:left="720"/>
      </w:pPr>
      <w:r/>
      <w:hyperlink r:id="rId9">
        <w:r>
          <w:rPr>
            <w:color w:val="0000EE"/>
            <w:u w:val="single"/>
          </w:rPr>
          <w:t>https://www.anthropic.com/news/finance-agents</w:t>
        </w:r>
      </w:hyperlink>
      <w:r>
        <w:t xml:space="preserve"> - Anthropic has introduced ten agent templates designed to streamline tasks in financial services, including building pitchbooks, writing credit memos, screening KYC files, and closing books at month-end. These agents are available as plugins in Claude Cowork and Claude Code, and as cookbooks for Claude Managed Agents, enabling teams to implement Claude in real financial work swiftly. Additionally, Claude now integrates with Microsoft Excel, PowerPoint, Word, and Outlook through add-ins, allowing seamless context transfer between applications. The expansion of the partner ecosystem includes new connectors and an MCP app, providing real-time access to financial data and embedding providers' tools directly within Claude. These updates are optimised for Claude Opus 4.7, which leads the industry on Vals AI's Finance Agent benchmark at 64.37%.</w:t>
      </w:r>
      <w:r/>
    </w:p>
    <w:p>
      <w:pPr>
        <w:pStyle w:val="ListNumber"/>
        <w:spacing w:line="240" w:lineRule="auto"/>
        <w:ind w:left="720"/>
      </w:pPr>
      <w:r/>
      <w:hyperlink r:id="rId10">
        <w:r>
          <w:rPr>
            <w:color w:val="0000EE"/>
            <w:u w:val="single"/>
          </w:rPr>
          <w:t>https://support.claude.com/en/articles/13945233-use-claude-for-excel-and-powerpoint-with-third-party-platforms</w:t>
        </w:r>
      </w:hyperlink>
      <w:r>
        <w:t xml:space="preserve"> - This article provides guidance on integrating Claude with Microsoft Excel and PowerPoint through third-party platforms. It details the data collection practices of Anthropic, including the transmission of operational telemetry for performance monitoring and improvement. The integration allows Claude to read, analyse, modify, and create new Excel workbooks, with full transparency about its actions. Users can also assign Claude work tasks via text or voice using Dispatch, enabling work on local files even when away from the desk, with finished work ready for review upon return.</w:t>
      </w:r>
      <w:r/>
    </w:p>
    <w:p>
      <w:pPr>
        <w:pStyle w:val="ListNumber"/>
        <w:spacing w:line="240" w:lineRule="auto"/>
        <w:ind w:left="720"/>
      </w:pPr>
      <w:r/>
      <w:hyperlink r:id="rId11">
        <w:r>
          <w:rPr>
            <w:color w:val="0000EE"/>
            <w:u w:val="single"/>
          </w:rPr>
          <w:t>https://pitchbook.com/help/pitchbook-premium-connector-for-claude-by-anthropic</w:t>
        </w:r>
      </w:hyperlink>
      <w:r>
        <w:t xml:space="preserve"> - This article explains the integration of PitchBook's Premium Connector with Claude by Anthropic. It outlines the requirements for access and authentication, including the need for a seat-based, unlimited, or trial PitchBook license and single sign-on (SSO) credentials. The integration enables Claude users to securely access PitchBook's private capital market data directly within Claude chats, enhancing investment research capabilities. The article also provides steps for organization owners to enable the connector and for individual users to connect and use it within Claude.</w:t>
      </w:r>
      <w:r/>
    </w:p>
    <w:p>
      <w:pPr>
        <w:pStyle w:val="ListNumber"/>
        <w:spacing w:line="240" w:lineRule="auto"/>
        <w:ind w:left="720"/>
      </w:pPr>
      <w:r/>
      <w:hyperlink r:id="rId12">
        <w:r>
          <w:rPr>
            <w:color w:val="0000EE"/>
            <w:u w:val="single"/>
          </w:rPr>
          <w:t>https://www.pulsemcp.com/clients/anthropic-claude-in-excel</w:t>
        </w:r>
      </w:hyperlink>
      <w:r>
        <w:t xml:space="preserve"> - This page highlights the integration of Claude in Excel, a Microsoft Office add-in that brings Claude AI directly into Excel spreadsheets. It supports MCP connectors, allowing Claude to work with external tools and data sources such as S&amp;P Global, LSEG, Daloopa, PitchBook, Moody's, and FactSet within Excel. Claude in Excel can read complex multi-tab workbooks, explain calculations with cell-level citations, and safely update assumptions while preserving formula dependencies, enhancing financial analysis and modelling capabilities.</w:t>
      </w:r>
      <w:r/>
    </w:p>
    <w:p>
      <w:pPr>
        <w:pStyle w:val="ListNumber"/>
        <w:spacing w:line="240" w:lineRule="auto"/>
        <w:ind w:left="720"/>
      </w:pPr>
      <w:r/>
      <w:hyperlink r:id="rId13">
        <w:r>
          <w:rPr>
            <w:color w:val="0000EE"/>
            <w:u w:val="single"/>
          </w:rPr>
          <w:t>https://support.claude.com/en/articles/12651668-using-moody-s-for-financial-analysis</w:t>
        </w:r>
      </w:hyperlink>
      <w:r>
        <w:t xml:space="preserve"> - This article details the integration of Moody's data into Claude for financial analysis. Through the Model Context Protocol (MCP), Claude gains access to Moody's proprietary credit ratings, comprehensive entity intelligence, and analytical frameworks for risk assessment. The integration enables financial professionals to access Moody's authoritative data directly within their AI workflows, facilitating entity discovery, retrieval of credit ratings and outlooks, access to Moody's research library, and entity intelligence for informed decision-making.</w:t>
      </w:r>
      <w:r/>
    </w:p>
    <w:p>
      <w:pPr>
        <w:pStyle w:val="ListNumber"/>
        <w:spacing w:line="240" w:lineRule="auto"/>
        <w:ind w:left="720"/>
      </w:pPr>
      <w:r/>
      <w:hyperlink r:id="rId14">
        <w:r>
          <w:rPr>
            <w:color w:val="0000EE"/>
            <w:u w:val="single"/>
          </w:rPr>
          <w:t>https://www.morningstar.com/news/business-wire/20260409047490/moodys-brings-credit-and-compliance-workflows-directly-into-anthropics-claude</w:t>
        </w:r>
      </w:hyperlink>
      <w:r>
        <w:t xml:space="preserve"> - This article reports on the collaboration between Moody's Corporation and Anthropic to integrate Moody's Agentic Solutions (MAS) directly into Anthropic's Claude environment, including Claude Desktop, Claude.ai, and Claude Enterprise. The integration, achieved through a purpose-built Model Context Protocol (MCP) application, brings Moody's decision-grade risk intelligence into Claude, delivering trusted, auditable outputs at the scale and speed required by regulated institutions. The partnership aims to enhance credit analysis and compliance workflows within the Claude ecosystem.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nthropic.com/news/finance-agents" TargetMode="External"/><Relationship Id="rId10" Type="http://schemas.openxmlformats.org/officeDocument/2006/relationships/hyperlink" Target="https://support.claude.com/en/articles/13945233-use-claude-for-excel-and-powerpoint-with-third-party-platforms" TargetMode="External"/><Relationship Id="rId11" Type="http://schemas.openxmlformats.org/officeDocument/2006/relationships/hyperlink" Target="https://pitchbook.com/help/pitchbook-premium-connector-for-claude-by-anthropic" TargetMode="External"/><Relationship Id="rId12" Type="http://schemas.openxmlformats.org/officeDocument/2006/relationships/hyperlink" Target="https://www.pulsemcp.com/clients/anthropic-claude-in-excel" TargetMode="External"/><Relationship Id="rId13" Type="http://schemas.openxmlformats.org/officeDocument/2006/relationships/hyperlink" Target="https://support.claude.com/en/articles/12651668-using-moody-s-for-financial-analysis" TargetMode="External"/><Relationship Id="rId14" Type="http://schemas.openxmlformats.org/officeDocument/2006/relationships/hyperlink" Target="https://www.morningstar.com/news/business-wire/20260409047490/moodys-brings-credit-and-compliance-workflows-directly-into-anthropics-clau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