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Claude AI Tools for Finance and Insurance: Faster Pitchbooks and Cleaner KYC</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AI: Anthropic’s Claude is rolling out specialised tools for finance and insurance that promise to cut manual drudge and speed up complex workflows, from building pitchbooks to screening KYC files, important news for analysts, compliance teams and insurers who need accuracy and speed.</w:t>
      </w:r>
      <w:r/>
    </w:p>
    <w:p>
      <w:r/>
      <w:r>
        <w:t>Essential Takeaways</w:t>
      </w:r>
      <w:r/>
      <w:r/>
    </w:p>
    <w:p>
      <w:pPr>
        <w:pStyle w:val="ListBullet"/>
        <w:spacing w:line="240" w:lineRule="auto"/>
        <w:ind w:left="720"/>
      </w:pPr>
      <w:r/>
      <w:r>
        <w:rPr>
          <w:b/>
        </w:rPr>
        <w:t>New templates:</w:t>
      </w:r>
      <w:r>
        <w:t xml:space="preserve"> Ten agent templates tackle high-value tasks like pitchbooks, credit memos, KYC screening and month‑end reconciliations, offering a smooth, practical feel in day‑to‑day workflows. </w:t>
      </w:r>
      <w:r/>
    </w:p>
    <w:p>
      <w:pPr>
        <w:pStyle w:val="ListBullet"/>
        <w:spacing w:line="240" w:lineRule="auto"/>
        <w:ind w:left="720"/>
      </w:pPr>
      <w:r/>
      <w:r>
        <w:rPr>
          <w:b/>
        </w:rPr>
        <w:t>Office integration:</w:t>
      </w:r>
      <w:r>
        <w:t xml:space="preserve"> Claude connects with Excel, PowerPoint, Word and Outlook so outputs move across apps without retyping or context loss. </w:t>
      </w:r>
      <w:r/>
    </w:p>
    <w:p>
      <w:pPr>
        <w:pStyle w:val="ListBullet"/>
        <w:spacing w:line="240" w:lineRule="auto"/>
        <w:ind w:left="720"/>
      </w:pPr>
      <w:r/>
      <w:r>
        <w:rPr>
          <w:b/>
        </w:rPr>
        <w:t>Live data access:</w:t>
      </w:r>
      <w:r>
        <w:t xml:space="preserve"> Connectors to providers such as Dun &amp; Bradstreet, Morningstar and PitchBook mean results are grounded in up‑to‑date market data. </w:t>
      </w:r>
      <w:r/>
    </w:p>
    <w:p>
      <w:pPr>
        <w:pStyle w:val="ListBullet"/>
        <w:spacing w:line="240" w:lineRule="auto"/>
        <w:ind w:left="720"/>
      </w:pPr>
      <w:r/>
      <w:r>
        <w:rPr>
          <w:b/>
        </w:rPr>
        <w:t>Adoption signals:</w:t>
      </w:r>
      <w:r>
        <w:t xml:space="preserve"> Hedge funds, asset managers and insurers are already using Claude for modelling, due diligence and compliance automation. </w:t>
      </w:r>
      <w:r/>
    </w:p>
    <w:p>
      <w:pPr>
        <w:pStyle w:val="ListBullet"/>
        <w:spacing w:line="240" w:lineRule="auto"/>
        <w:ind w:left="720"/>
      </w:pPr>
      <w:r/>
      <w:r>
        <w:rPr>
          <w:b/>
        </w:rPr>
        <w:t>Deploy fast:</w:t>
      </w:r>
      <w:r>
        <w:t xml:space="preserve"> Anthropic says firms can have agents running in days, not months, helpful if you’re under pressure to show quick wins.</w:t>
      </w:r>
      <w:r/>
      <w:r/>
    </w:p>
    <w:p>
      <w:pPr>
        <w:pStyle w:val="Heading2"/>
      </w:pPr>
      <w:r>
        <w:t>Why pitchbooks and credit memos are getting an AI makeover</w:t>
      </w:r>
      <w:r/>
    </w:p>
    <w:p>
      <w:r/>
      <w:r>
        <w:t>Start with the obvious: building pitchbooks and drafting credit memos is tedious, repetitive work that demands accuracy and speed. Analysts often wrestle with siloed spreadsheets and slides that don’t talk to one another, leaving time for little else. According to industry coverage, Anthropic’s templates generate client‑ready materials and model outputs that slot straight into PowerPoint or Excel, so the handover from numbers to narrative feels seamless. For teams, that means fewer late nights copying figures and more time on strategy and client-facing work.</w:t>
      </w:r>
      <w:r/>
    </w:p>
    <w:p>
      <w:pPr>
        <w:pStyle w:val="Heading2"/>
      </w:pPr>
      <w:r>
        <w:t>How integrations actually smooth the day-to-day</w:t>
      </w:r>
      <w:r/>
    </w:p>
    <w:p>
      <w:r/>
      <w:r>
        <w:t>The headline here is interoperability. Claude’s add‑ins for Microsoft 365 let an analyst start in Excel, keep the calculations live, then export a deck, all without losing context. That’s welcome in a world where duplicated effort is an invisible tax on productivity. Tech outlets note Claude’s push into creative and office tools too, showing the company’s appetite for practical integrations across workflows. If you pick these tools, check compatibility with your existing macros and templates before a full rollout.</w:t>
      </w:r>
      <w:r/>
    </w:p>
    <w:p>
      <w:pPr>
        <w:pStyle w:val="Heading2"/>
      </w:pPr>
      <w:r>
        <w:t>Data connectors: why real-time information matters for risk teams</w:t>
      </w:r>
      <w:r/>
    </w:p>
    <w:p>
      <w:r/>
      <w:r>
        <w:t>AI is only as good as the data it can access. That’s why Claude’s connectors to Dun &amp; Bradstreet, Morningstar and PitchBook, and Moody’s MCP app, are a big deal for compliance and credit risk teams. These links supply auditable, current company and market metrics so AI outputs aren’t just plausible, they’re verifiable. For AML, KYC or credit decisioning, that audit trail matters, regulators expect sources and logic to be clear. A practical tip: map which provider covers which data fields for your use cases before you hand off live tasks to agents.</w:t>
      </w:r>
      <w:r/>
    </w:p>
    <w:p>
      <w:pPr>
        <w:pStyle w:val="Heading2"/>
      </w:pPr>
      <w:r>
        <w:t>Who’s already using Claude and what they’re seeing</w:t>
      </w:r>
      <w:r/>
    </w:p>
    <w:p>
      <w:r/>
      <w:r>
        <w:t>Big names in finance aren’t sitting this one out. Hedge funds and asset managers have reported using Claude for due diligence, modelling and client engagement, and larger firms are experimenting with compliance automation. Early adopters say the model helps compress workflows and reduces repetitive checks, so staff can focus on judgement calls. Still, industry voices caution that AI should augment, not replace, human oversight, particularly for high-stakes credit and regulatory decisions.</w:t>
      </w:r>
      <w:r/>
    </w:p>
    <w:p>
      <w:pPr>
        <w:pStyle w:val="Heading2"/>
      </w:pPr>
      <w:r>
        <w:t>Picking the right use cases and avoiding pitfalls</w:t>
      </w:r>
      <w:r/>
    </w:p>
    <w:p>
      <w:r/>
      <w:r>
        <w:t>Not every task should be automated immediately. Start with repeatable, well‑specified processes, monthly reconciliations, routine KYC checks or standardised pitchbook assembly, where you can define rules and expected outputs. Run agents in parallel with human review for a few cycles to build trust and spot edge cases. Also, budget for training the tools on your templates and controls; integration is easy, but sensible governance takes planning. Think of Claude as a fast‑acting assistant that needs a good briefing and supervision.</w:t>
      </w:r>
      <w:r/>
    </w:p>
    <w:p>
      <w:r/>
      <w:r>
        <w:t>It's a small change that can make every workflow faster and less painful.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https://blockchain.news/news/anthropic-claude-finance-insurance-tools</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strengthening its presence on Wall Street by expanding partnerships with major financial institutions and launching 10 new AI agents tailored to routine financial workflows, such as creating pitchbooks, building financial models, and reviewing audits and valuations. The company's goal is to drastically shorten deployment times for these tools from months to days, according to Nicholas Lin, Anthropic's head of product for financial services. This move solidifies Anthropic’s position as the leading AI provider in the finance sector, although it faces competition from OpenAI, which recently introduced its own financial-focused tools with the release of GPT 5.5. These developments come as Anthropic prepares for an anticipated public offering later in the year. (</w:t>
      </w:r>
      <w:hyperlink r:id="rId14">
        <w:r>
          <w:rPr>
            <w:color w:val="0000EE"/>
            <w:u w:val="single"/>
          </w:rPr>
          <w:t>axios.com</w:t>
        </w:r>
      </w:hyperlink>
      <w:r>
        <w:t>)</w:t>
      </w:r>
      <w:r/>
    </w:p>
    <w:p>
      <w:pPr>
        <w:pStyle w:val="ListNumber"/>
        <w:spacing w:line="240" w:lineRule="auto"/>
        <w:ind w:left="720"/>
      </w:pPr>
      <w:r/>
      <w:hyperlink r:id="rId15">
        <w:r>
          <w:rPr>
            <w:color w:val="0000EE"/>
            <w:u w:val="single"/>
          </w:rPr>
          <w:t>https://www.techradar.com/pro/claude-cant-replace-taste-or-imagination-but-it-can-open-up-new-ways-of-working-anthropic-signs-up-adobe-blender-and-more-to-push-claude-into-creative-work</w:t>
        </w:r>
      </w:hyperlink>
      <w:r>
        <w:t xml:space="preserve"> - Anthropic has announced the integration of its AI assistant Claude with major creative tools, including Adobe Creative Cloud, as part of a broader effort to enhance creative workflows. This rollout allows users to access and use more than 50 professional tools from Adobe applications like Photoshop, Illustrator, Premiere, and Lightroom directly within the Claude interface. This integration is designed to simplify complex tasks and make advanced design features more accessible without requiring deep technical skills. It also allows users to switch to the native Adobe apps when more intricate edits are needed. Beyond Adobe, Claude is also being connected with creative platforms like Blender, Ableton, Affinity by Canva, Autodesk Fusion, Resolume Arena and Wire, SketchUp, and Splice. These connectors aim to eliminate repetitive tasks and help creatives focus on large-scale, imaginative projects. Though not replacing human creativity, Anthropic’s strategy is to augment it with intuitive access to powerful tools, thereby democratizing design and content creation. Access requires a Claude account, and while some tools can be used without full Adobe login, more advanced features need one. (</w:t>
      </w:r>
      <w:hyperlink r:id="rId16">
        <w:r>
          <w:rPr>
            <w:color w:val="0000EE"/>
            <w:u w:val="single"/>
          </w:rPr>
          <w:t>techradar.com</w:t>
        </w:r>
      </w:hyperlink>
      <w:r>
        <w:t>)</w:t>
      </w:r>
      <w:r/>
    </w:p>
    <w:p>
      <w:pPr>
        <w:pStyle w:val="ListNumber"/>
        <w:spacing w:line="240" w:lineRule="auto"/>
        <w:ind w:left="720"/>
      </w:pPr>
      <w:r/>
      <w:hyperlink r:id="rId17">
        <w:r>
          <w:rPr>
            <w:color w:val="0000EE"/>
            <w:u w:val="single"/>
          </w:rPr>
          <w:t>https://www.techradar.com/pro/bad-news-claude-users-anthropic-says-youll-need-to-pay-to-use-openclaw-now</w:t>
        </w:r>
      </w:hyperlink>
      <w:r>
        <w:t xml:space="preserve"> - As of April 4, 2026, Anthropic has removed access to third-party tools such as OpenClaw from its standard Claude subscription, requiring users to pay separately to continue using these services. This change affects users relying on Claude for agentic workflows, as Anthropic states that such tools consume significantly more computing resources than typical human chat usage, placing strain on their infrastructure. To ease the transition, the company is offering a one-time usage credit equal to the monthly subscription fee and up to 30% discounts on usage bundles, valid until April 17. Subscription refunds are also being considered due to the change in terms. OpenClaw, an open-source AI agent capable of executing complex actions and integrating with messaging apps, is no longer included in Claude's subscription limits. Peter Steinberger, OpenClaw’s creator, criticized Anthropic for incorporating features into its closed system while excluding open-source tools. The move reflects a broader trend in the AI industry, shifting from flat-rate subscription models to usage-based pricing as more resource-intensive AI tools gain popularity. (</w:t>
      </w:r>
      <w:hyperlink r:id="rId18">
        <w:r>
          <w:rPr>
            <w:color w:val="0000EE"/>
            <w:u w:val="single"/>
          </w:rPr>
          <w:t>techradar.com</w:t>
        </w:r>
      </w:hyperlink>
      <w:r>
        <w:t>)</w:t>
      </w:r>
      <w:r/>
    </w:p>
    <w:p>
      <w:pPr>
        <w:pStyle w:val="ListNumber"/>
        <w:spacing w:line="240" w:lineRule="auto"/>
        <w:ind w:left="720"/>
      </w:pPr>
      <w:r/>
      <w:hyperlink r:id="rId11">
        <w:r>
          <w:rPr>
            <w:color w:val="0000EE"/>
            <w:u w:val="single"/>
          </w:rPr>
          <w:t>https://www.techradar.com/pro/anthropic-launches-claude-for-financial-services-to-help-analysts-conduct-research</w:t>
        </w:r>
      </w:hyperlink>
      <w:r>
        <w:t xml:space="preserve"> - Anthropic has launched a special edition of its Claude AI platform designed for the highly regulated financial industry, with a focus on market research, due diligence, and investment decision-making. The OpenAI rival hopes for financial institutions to use its tool for financial modelling, trading system modernisation, risk modeling, and compliance automation, with pre-built MCP connectors offering seamless access to enterprise and market data platforms. (</w:t>
      </w:r>
      <w:hyperlink r:id="rId19">
        <w:r>
          <w:rPr>
            <w:color w:val="0000EE"/>
            <w:u w:val="single"/>
          </w:rPr>
          <w:t>techradar.com</w:t>
        </w:r>
      </w:hyperlink>
      <w:r>
        <w:t>)</w:t>
      </w:r>
      <w:r/>
    </w:p>
    <w:p>
      <w:pPr>
        <w:pStyle w:val="ListNumber"/>
        <w:spacing w:line="240" w:lineRule="auto"/>
        <w:ind w:left="720"/>
      </w:pPr>
      <w:r/>
      <w:hyperlink r:id="rId13">
        <w:r>
          <w:rPr>
            <w:color w:val="0000EE"/>
            <w:u w:val="single"/>
          </w:rPr>
          <w:t>https://myaiguide.co/repos/anthropics-financial-services-plugins</w:t>
        </w:r>
      </w:hyperlink>
      <w:r>
        <w:t xml:space="preserve"> - Claude for Financial Services Plugins is Anthropic's official plugin suite turning Claude into a financial services specialist. Built in Python under Apache-2.0 license, it deploys to Claude Cowork primary, Claude Code compatible. The suite includes plugins for investment banking, equity research, private equity, wealth management, and core financial analysis. (</w:t>
      </w:r>
      <w:hyperlink r:id="rId20">
        <w:r>
          <w:rPr>
            <w:color w:val="0000EE"/>
            <w:u w:val="single"/>
          </w:rPr>
          <w:t>myaiguide.co</w:t>
        </w:r>
      </w:hyperlink>
      <w:r>
        <w:t>)</w:t>
      </w:r>
      <w:r/>
    </w:p>
    <w:p>
      <w:pPr>
        <w:pStyle w:val="ListNumber"/>
        <w:spacing w:line="240" w:lineRule="auto"/>
        <w:ind w:left="720"/>
      </w:pPr>
      <w:r/>
      <w:hyperlink r:id="rId12">
        <w:r>
          <w:rPr>
            <w:color w:val="0000EE"/>
            <w:u w:val="single"/>
          </w:rPr>
          <w:t>https://www.intuit.com/anthropic/</w:t>
        </w:r>
      </w:hyperlink>
      <w:r>
        <w:t xml:space="preserve"> - Together, Intuit and Anthropic will bring custom AI agents to mid-market businesses, and highly personalized experiences for consumers and businesses, whether on Intuit’s platform or in Anthropic’s environments. For the first time, mid-market businesses in any sector will be able to build and deploy secure, customizable AI agents on Intuit’s platform tailored to their unique need. The agents are engineered for compliant workflows and go far beyond simple automation tools– they are specialized agents customized with industry-specific skills. (</w:t>
      </w:r>
      <w:hyperlink r:id="rId21">
        <w:r>
          <w:rPr>
            <w:color w:val="0000EE"/>
            <w:u w:val="single"/>
          </w:rPr>
          <w:t>intuit.com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news/anthropic-claude-finance-insurance-tools"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www.techradar.com/pro/anthropic-launches-claude-for-financial-services-to-help-analysts-conduct-research" TargetMode="External"/><Relationship Id="rId12" Type="http://schemas.openxmlformats.org/officeDocument/2006/relationships/hyperlink" Target="https://www.intuit.com/anthropic/" TargetMode="External"/><Relationship Id="rId13" Type="http://schemas.openxmlformats.org/officeDocument/2006/relationships/hyperlink" Target="https://myaiguide.co/repos/anthropics-financial-services-plugins" TargetMode="External"/><Relationship Id="rId14" Type="http://schemas.openxmlformats.org/officeDocument/2006/relationships/hyperlink" Target="https://www.axios.com/2026/05/05/anthropic-wall-street-dimon-amodei?utm_source=openai" TargetMode="External"/><Relationship Id="rId15" Type="http://schemas.openxmlformats.org/officeDocument/2006/relationships/hyperlink" Target="https://www.techradar.com/pro/claude-cant-replace-taste-or-imagination-but-it-can-open-up-new-ways-of-working-anthropic-signs-up-adobe-blender-and-more-to-push-claude-into-creative-work" TargetMode="External"/><Relationship Id="rId16" Type="http://schemas.openxmlformats.org/officeDocument/2006/relationships/hyperlink" Target="https://www.techradar.com/pro/claude-cant-replace-taste-or-imagination-but-it-can-open-up-new-ways-of-working-anthropic-signs-up-adobe-blender-and-more-to-push-claude-into-creative-work?utm_source=openai" TargetMode="External"/><Relationship Id="rId17" Type="http://schemas.openxmlformats.org/officeDocument/2006/relationships/hyperlink" Target="https://www.techradar.com/pro/bad-news-claude-users-anthropic-says-youll-need-to-pay-to-use-openclaw-now" TargetMode="External"/><Relationship Id="rId18" Type="http://schemas.openxmlformats.org/officeDocument/2006/relationships/hyperlink" Target="https://www.techradar.com/pro/bad-news-claude-users-anthropic-says-youll-need-to-pay-to-use-openclaw-now?utm_source=openai" TargetMode="External"/><Relationship Id="rId19" Type="http://schemas.openxmlformats.org/officeDocument/2006/relationships/hyperlink" Target="https://www.techradar.com/pro/anthropic-launches-claude-for-financial-services-to-help-analysts-conduct-research?utm_source=openai" TargetMode="External"/><Relationship Id="rId20" Type="http://schemas.openxmlformats.org/officeDocument/2006/relationships/hyperlink" Target="https://myaiguide.co/repos/anthropics-financial-services-plugins?utm_source=openai" TargetMode="External"/><Relationship Id="rId21" Type="http://schemas.openxmlformats.org/officeDocument/2006/relationships/hyperlink" Target="https://www.intuit.com/anthropi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