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Engines Enhance User Experience with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past year, search engines like Microsoft's Bing, Meta's platforms, and Google have integrated artificial intelligence (AI) capabilities into their systems to enhance user experience by providing more conversational and summarized search results. Microsoft has introduced the Copilot AI chatbot into Bing, while Meta has implemented an AI chatbot across its search bars. Google has also been experimenting with AI-generated summaries at the top of its search results, which it plans to expand soon.</w:t>
      </w:r>
    </w:p>
    <w:p>
      <w:r>
        <w:t>The objective of these AI enhancements is to streamline the search process, allowing users to input questions in natural language, thus reducing the need for multiple searches or using complex search tactics. This builds upon the existing feature of search engines that highlight key excerpts from content to expedite user access to essential information, such as directly finding specific recipes.</w:t>
      </w:r>
    </w:p>
    <w:p>
      <w:r>
        <w:t>For those concerned about the reliability or ethical implications of AI-powered search tools or who do not have access to the latest AI technology, traditional search techniques remain effective. This includes using search shortcuts like quotation marks, minus signs, and specific operators like "site:" to refine search results. Additionally, users are advised to screen search results carefully for quality and trustworthiness and beware of ads disguised as genuine search results.</w:t>
      </w:r>
    </w:p>
    <w:p>
      <w:r>
        <w:t>Other suggestions for efficient searching include using less dominant search engines like DuckDuckGo or diversifying sources by searching on social media platforms such as YouTube or TikTok, especially for trending topics or instructional content. Users interested in testing AI search options can do so while keeping in mind the importance of verifying critical information, given the potential inaccuracies of AI-generated responses.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