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Successfully Tests 'Unhackable' Plane with Quantum Navigation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has achieved a significant breakthrough in aviation technology with the successful test flight of an "unhackable" plane, incorporating advanced quantum navigation systems. This test, which took place at Boscombe Down, involved a Qinetiq Avro RJ100 commercial aircraft and marks a first in aviation history.</w:t>
      </w:r>
    </w:p>
    <w:p>
      <w:r>
        <w:t>Quantum navigation, which differentiates from GPS by not relying on external satellites, can calculate position, speed, and duration by leveraging the properties of ultracold atoms. This attribute makes it resistant to jamming and interference, a growing concern highlighted by recent geopolitical tensions and reported disruptions in GPS-based navigation affecting several airlines across Europe.</w:t>
      </w:r>
    </w:p>
    <w:p>
      <w:r>
        <w:t>The project, led by Infleqtion in partnership with various industry and academic entities, has received close to £8 million in government funding. This test flight underscores the UK's commitment, supported by the National Quantum Strategy and the National Quantum Technologies Programme, in becoming a leading quantum-enabled economy.</w:t>
      </w:r>
    </w:p>
    <w:p>
      <w:r>
        <w:t>Science Minister Andrew Griffith lauded the initiative, emphasizing its potential to enhance the security and reliability of navigation systems critical for both commercial and defense applications. This development not only advances the UK's technological capabilities but also positions it as a global leader in quantum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