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Sainsbury's Nectar Loyalty Card Holders Face Ongoing Fraud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Scammers have persistently targeted holders of Sainsbury's Nectar loyalty cards, with incidents of fraud dating back to at least 2011. Despite Sainsbury's acquisition of the Nectar program in 2018, which might have been expected to strengthen security, numerous customers have continued to report unauthorized use of their points, suggesting that the fraud is an ongoing problem.</w:t>
      </w:r>
    </w:p>
    <w:p>
      <w:r>
        <w:t>In various cases, customers have experienced significant losses, with points valuing up to several hundred pounds being stolen, and used in stores far from the cardholders' locations. Although Sainsbury's has procedures to address fraud, some customers have reported frustrations with the resolution processes; in some instances, refunds of points initially given were later reversed when Sainsbury's investigative team did not acknowledge the fraudulent activities.</w:t>
      </w:r>
    </w:p>
    <w:p>
      <w:r>
        <w:t>The company insists that only a "tiny proportion" of its 18 million customers are affected, translating potentially to around 18,000 individuals, based on a 0.1% impact rate. The fraud involves complex schemes, possibly including the replication of bar codes and card numbers, and has not been fully disclosed by Sainsbury's, likely to avoid revealing vulnerabilities.</w:t>
      </w:r>
    </w:p>
    <w:p>
      <w:r>
        <w:t>Comparisons with other loyalty programs, such as those of Tesco or Boots, highlight that Nectar's security issues appear more pronounced. The persistence of these security challenges has raised concerns about customer trust and the potential reputational impact on both Sainsbury's and the Nectar program. Moreover, Sainsbury's has directed affected customers to law enforcement, which often considers such cases a low priority, adding another layer of complication for victims seeking resolution.</w:t>
      </w:r>
    </w:p>
    <w:p>
      <w:r>
        <w:t>The ongoing incidents highlight significant challenges in protecting customer data in loyalty programs, particularly in an era increasingly reliant on such schemes.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