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Apple Unveils Innovative Accessibility Tools for iPhone and iPad Users with Physical Disabilities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Apple Introduces New Accessibility Features for iPhone and iPad</w:t>
      </w:r>
    </w:p>
    <w:p>
      <w:r>
        <w:t>Apple has announced a series of new accessibility tools for iPhone and iPad aimed at enhancing the user experience for people with physical disabilities. The key update is the introduction of eye tracking, which allows users to control their devices using eye movements. This feature employs the devices' front-facing camera and artificial intelligence for on-device processing, requiring no additional hardware.</w:t>
      </w:r>
    </w:p>
    <w:p>
      <w:r>
        <w:t>Additional updates include the Music Haptics tool, leveraging the Taptic Engine to enable those who are deaf or hard of hearing to experience music through vibrations. Apple also introduced new speech features allowing users to create custom Siri utterances for app shortcuts, aiding individuals with speech conditions.</w:t>
      </w:r>
    </w:p>
    <w:p>
      <w:r>
        <w:t xml:space="preserve">Another notable feature is Vehicle Motion Cues, designed to reduce motion sickness for passengers in moving vehicles by displaying animated dots that mimic the car's movement to alleviate sensory conflict. </w:t>
      </w:r>
    </w:p>
    <w:p>
      <w:r>
        <w:t>These updates are part of Apple’s long-standing commitment to inclusive design and are set to roll out with iOS 18, possibly around the time of the Worldwide Developers’ Conference (WWDC) on June 10.</w:t>
      </w:r>
    </w:p>
    <w:p>
      <w:r>
        <w:rPr>
          <w:b/>
        </w:rPr>
        <w:t>Source: PA Wire, The Independent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