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Ilya Sutskever Departs OpenAI Amid Organizational Turbulence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co-founder and chief scientist Ilya Sutskever has announced his departure from the San Francisco-based artificial intelligence company, marking the end of an impactful chapter in OpenAI's history. Sutskever's decision follows recent organizational turbulence, including the controversial ousting and reinstatement of CEO Sam Altman in November.</w:t>
      </w:r>
    </w:p>
    <w:p>
      <w:r>
        <w:t>Sutskever, aged 38, shared his decision on social media platform X, stating, "After almost a decade, I have made the decision to leave OpenAI. The company’s trajectory has been nothing short of miraculous, and I’m confident that OpenAI will build AGI that is both safe and beneficial." Sutskever additionally mentioned embarking on a new project, though he withheld specific details.</w:t>
      </w:r>
    </w:p>
    <w:p>
      <w:r>
        <w:t>Jakub Pachocki, a key researcher at OpenAI, will succeed Sutskever as chief scientist. Pachocki has already been involved in several key initiatives, including the development of GPT-4, the technology underpinning ChatGPT.</w:t>
      </w:r>
    </w:p>
    <w:p>
      <w:r>
        <w:t>Founded in 2015 by Sam Altman, Elon Musk, Sutskever, and others, OpenAI has been at the forefront of AI research. Sutskever, recognized for his contributions to neural network breakthroughs, provided instant credibility to the team. OpenAI gained significant attention with the release of ChatGPT in 2022, which demonstrated advanced capabilities in text generation, coding, and conversational interaction.</w:t>
      </w:r>
    </w:p>
    <w:p>
      <w:r>
        <w:t>In November, Sutskever joined three other board members in a decision to remove Altman as CEO, citing unspecified concerns about his transparency. The move led to the resignation of President Greg Brockman and Pachocki, eliciting a significant backlash from OpenAI employees. Altman was reinstated after a few days of negotiations, during which the board was restructured.</w:t>
      </w:r>
    </w:p>
    <w:p>
      <w:r>
        <w:t>Altman expressed his sentiments regarding Sutskever's departure: "It’s an emotional day for all of us. OpenAI would not exist without him and certainly was shaped by him." Sutskever remained an OpenAI employee post-crisis but never returned to his duties.</w:t>
      </w:r>
    </w:p>
    <w:p>
      <w:r>
        <w:t>A recent update to ChatGPT, enabling interactions through voice commands, images, and videos, underscores OpenAI's ongoing advancements in AI technology. The company, valued at over $80 billion, continues to focus on advancing artificial general intelligence (AGI) and ensuring its safe development and deployment.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