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Panasonic Unveils W95A Mini LED TV in Düsseldorf Showcase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in Düsseldorf, Panasonic unveiled its latest line of televisions, including the standout Mini LED model W95A. Present at the showcase was the Panasonic Z90A, a step-down from the flagship OLED series. Mini LED technology, known for its affordability and steadily improving performance, was highlighted in this event.</w:t>
      </w:r>
    </w:p>
    <w:p>
      <w:r>
        <w:t>Mini LED enhances standard LCDs by using smaller LEDs arranged in a variety of dimming zones, allowing for better light control. When executed well, Mini LED can make significant strides in picture quality compared to traditional LCD.</w:t>
      </w:r>
    </w:p>
    <w:p>
      <w:r>
        <w:t>Panasonic's new W95A model features a 4K Mini LED panel and is available in 75, 65, and 55-inch sizes. It also boasts the HCX Pro AI Processor MK II, Amazon Fire OS, a 144Hz refresh rate, and an advanced Filmmaker Mode. During the demo, the W95A's enhanced black levels and smoother transitions from light to dark were particularly impressive compared to the previous MZ950 model. Improvements in color accuracy and skin tone rendering were also notable.</w:t>
      </w:r>
    </w:p>
    <w:p>
      <w:r>
        <w:t>Despite these advancements, it remains to be seen how the W95A will perform in more comprehensive tests and across different viewing conditions. Pricing and market release information have not yet been disclosed by Panasonic.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