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Minecraft Speedrunning Achievements: Rapid Game Completions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Minecraft Speedrunning Achievements: Rapid Game Completions</w:t>
      </w:r>
    </w:p>
    <w:p>
      <w:r>
        <w:rPr>
          <w:i/>
        </w:rPr>
        <w:t>Minecraft</w:t>
      </w:r>
      <w:r>
        <w:t>, the sandbox game launched 15 years ago, has evolved into a platform for speedrunners to test their skills. These players aim to defeat the Ender Dragon, the game's final boss, as quickly as possible. In January, the YouTuber HanabiYaki completed this task in 53 seconds by manipulating an optimal world setup. Another player, drip120, conquered a randomly generated world without glitches in 7 minutes 1 second, marking a new record in the game's most popular category.</w:t>
      </w:r>
    </w:p>
    <w:p>
      <w:r>
        <w:t>The competitive speedrunning community employs various techniques, including algorithmic seed detection and biome scanning, to optimize their runs. Speedrunners like Felipe Reymúndez and Parker Marriott use computer tools to refine their strategies and movements. These tactics have cut run times down from over an hour in the early days of Minecraft to fewer than 10 minutes currently.</w:t>
      </w:r>
    </w:p>
    <w:p>
      <w:r>
        <w:t>Innovations like head-to-head competition mods and community-driven strategies on platforms like Discord contribute to the ever-evolving nature of Minecraft speedrunning. Despite occasional controversies, such as Dream's cheating scandal, the community remains a vibrant part of the gaming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