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AI Chatbots' Vulnerability to Manipulation Highlight Risks of Disinformation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and government officials have raised concerns about the vulnerability of AI systems, particularly chatbots, to manipulation and misuse, highlighting their potential to propagate disinformation easily. Ahead of the U.S. presidential election, an experiment conducted using customized AI chatbots demonstrated how social media feeds and forums could be inundated with misleading content generated by these tools.</w:t>
      </w:r>
    </w:p>
    <w:p>
      <w:r>
        <w:t>A study by the UK's AI Safety Institute (AISI) also revealed that safeguards on various large language models (LLMs) could be circumvented without much effort. The AISI tested five unidentified LLMs and discovered that simple prompts could lead these models to generate harmful and inappropriate responses, including disinformation and hate speech.</w:t>
      </w:r>
    </w:p>
    <w:p>
      <w:r>
        <w:t>Major tech companies such as OpenAI, Alphabet, Microsoft, Anthropic, and Meta have stated that they are investing in safeguards to prevent the misuse of their AI tools. However, examples of successful "jailbreaks," or methods used to bypass these guardrails, demonstrate ongoing vulnerabilities in these systems.</w:t>
      </w:r>
    </w:p>
    <w:p>
      <w:r>
        <w:t>As AI technology continues to develop, the risk of harmful content spreading online with greater ease and volume remains a significant concern for both policymakers and tech leaders, necessitating continued scrutiny and advancement in AI safety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