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Turbulence on Singapore Airlines Flight from London to Singapore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Singapore Airlines flight from London Heathrow to Singapore Changi Airport experienced severe turbulence on May 21, 2024, resulting in one fatality and multiple injuries. The turbulence occurred at 37,000 feet above the Andaman Sea, near Myanmar. The plane, a Boeing 777-300ER, dropped 6,000 feet within minutes, prompting an emergency landing at Suvarnabhumi International Airport in Bangkok.</w:t>
      </w:r>
    </w:p>
    <w:p>
      <w:r>
        <w:t xml:space="preserve">The deceased, Geoffrey Ralph Kitchen, a 73-year-old British passenger, is believed to have suffered a heart attack. More than 70 people were injured, six critically. Images and reports reveal chaotic scenes inside the cabin, with food, drink, and personal items scattered, and ceiling panels and equipment dislodged. </w:t>
      </w:r>
    </w:p>
    <w:p>
      <w:r>
        <w:t>Andrew Davies, a British passenger, shared that the seatbelt sign had just come on when the plane suddenly dropped, causing unbuckled passengers to be thrown into the ceiling. Another passenger, Dzafran Azmir, described severe injuries from impacting cabin structures.</w:t>
      </w:r>
    </w:p>
    <w:p>
      <w:r>
        <w:t>Singapore Airlines has extended condolences and is assisting affected passengers. The incident underscores the unpredictability of turbulence, despite advances in weather radar and pilot training.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